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8270" w14:textId="3121636A" w:rsidR="00A77211" w:rsidRDefault="00B10899" w:rsidP="00AE5A5A">
      <w:pPr>
        <w:pStyle w:val="Nagwek1"/>
        <w:jc w:val="center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Wymagania edukacyjne </w:t>
      </w:r>
      <w:r w:rsidR="00AE5A5A">
        <w:rPr>
          <w:rFonts w:ascii="Times New Roman" w:hAnsi="Times New Roman"/>
          <w:color w:val="000000"/>
          <w:sz w:val="24"/>
          <w:szCs w:val="24"/>
          <w:lang w:val="pl-PL"/>
        </w:rPr>
        <w:t>z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geografi</w:t>
      </w:r>
      <w:r w:rsidR="00AE5A5A">
        <w:rPr>
          <w:rFonts w:ascii="Times New Roman" w:hAnsi="Times New Roman"/>
          <w:color w:val="000000"/>
          <w:sz w:val="24"/>
          <w:szCs w:val="24"/>
          <w:lang w:val="pl-PL"/>
        </w:rPr>
        <w:t>i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 (klasy V–VIII)</w:t>
      </w:r>
    </w:p>
    <w:p w14:paraId="15D78272" w14:textId="77777777" w:rsidR="00A77211" w:rsidRDefault="00A77211" w:rsidP="002308E3">
      <w:pPr>
        <w:rPr>
          <w:rFonts w:ascii="Times New Roman" w:hAnsi="Times New Roman"/>
          <w:b/>
          <w:sz w:val="24"/>
          <w:szCs w:val="24"/>
          <w:lang w:val="pl-PL"/>
        </w:rPr>
      </w:pPr>
    </w:p>
    <w:p w14:paraId="15D78273" w14:textId="77777777" w:rsidR="00A77211" w:rsidRDefault="00B10899">
      <w:p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Geografia – wymagania edukacyjne, klasa V</w:t>
      </w:r>
    </w:p>
    <w:tbl>
      <w:tblPr>
        <w:tblStyle w:val="Tabela-Siatka"/>
        <w:tblW w:w="12243" w:type="dxa"/>
        <w:tblLayout w:type="fixed"/>
        <w:tblLook w:val="04A0" w:firstRow="1" w:lastRow="0" w:firstColumn="1" w:lastColumn="0" w:noHBand="0" w:noVBand="1"/>
      </w:tblPr>
      <w:tblGrid>
        <w:gridCol w:w="1864"/>
        <w:gridCol w:w="1421"/>
        <w:gridCol w:w="1816"/>
        <w:gridCol w:w="1895"/>
        <w:gridCol w:w="1750"/>
        <w:gridCol w:w="1803"/>
        <w:gridCol w:w="1694"/>
      </w:tblGrid>
      <w:tr w:rsidR="00A77211" w14:paraId="15D7827B" w14:textId="77777777">
        <w:tc>
          <w:tcPr>
            <w:tcW w:w="1863" w:type="dxa"/>
          </w:tcPr>
          <w:p w14:paraId="15D7827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Obszar wymagań</w:t>
            </w:r>
          </w:p>
        </w:tc>
        <w:tc>
          <w:tcPr>
            <w:tcW w:w="1421" w:type="dxa"/>
          </w:tcPr>
          <w:p w14:paraId="15D78275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color w:val="B2B2B2"/>
                <w:sz w:val="24"/>
                <w:szCs w:val="24"/>
                <w:lang w:val="pl-PL"/>
              </w:rPr>
              <w:t>1</w:t>
            </w:r>
          </w:p>
        </w:tc>
        <w:tc>
          <w:tcPr>
            <w:tcW w:w="1816" w:type="dxa"/>
          </w:tcPr>
          <w:p w14:paraId="15D78276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2</w:t>
            </w:r>
          </w:p>
        </w:tc>
        <w:tc>
          <w:tcPr>
            <w:tcW w:w="1895" w:type="dxa"/>
          </w:tcPr>
          <w:p w14:paraId="15D78277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3</w:t>
            </w:r>
          </w:p>
        </w:tc>
        <w:tc>
          <w:tcPr>
            <w:tcW w:w="1750" w:type="dxa"/>
          </w:tcPr>
          <w:p w14:paraId="15D78278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4</w:t>
            </w:r>
          </w:p>
        </w:tc>
        <w:tc>
          <w:tcPr>
            <w:tcW w:w="1803" w:type="dxa"/>
          </w:tcPr>
          <w:p w14:paraId="15D78279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5</w:t>
            </w:r>
          </w:p>
        </w:tc>
        <w:tc>
          <w:tcPr>
            <w:tcW w:w="1694" w:type="dxa"/>
          </w:tcPr>
          <w:p w14:paraId="15D7827A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6</w:t>
            </w:r>
          </w:p>
        </w:tc>
      </w:tr>
      <w:tr w:rsidR="00A77211" w14:paraId="15D78283" w14:textId="77777777">
        <w:tc>
          <w:tcPr>
            <w:tcW w:w="1863" w:type="dxa"/>
          </w:tcPr>
          <w:p w14:paraId="15D7827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Mapa Polski i praca z danymi geograficznymi</w:t>
            </w:r>
          </w:p>
        </w:tc>
        <w:tc>
          <w:tcPr>
            <w:tcW w:w="1421" w:type="dxa"/>
          </w:tcPr>
          <w:p w14:paraId="15D7827D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816" w:type="dxa"/>
          </w:tcPr>
          <w:p w14:paraId="15D7827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Rozpoznaje podstawowe elementy legendy (linie, znaki punktowe, barwy hipsometryczne); wskazuje kierunki główne na mapie; odczytuje proste informacje.</w:t>
            </w:r>
          </w:p>
        </w:tc>
        <w:tc>
          <w:tcPr>
            <w:tcW w:w="1895" w:type="dxa"/>
          </w:tcPr>
          <w:p w14:paraId="15D7827F" w14:textId="50A4960A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Stosuje legendę do odnajdywania obiektów (miasta, rzeki, parki narodowe); podaje przykłady map (ogólnogeografi</w:t>
            </w:r>
            <w:r w:rsidR="00240E2A"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-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czna, turystyczna, krajobrazowa).</w:t>
            </w:r>
          </w:p>
        </w:tc>
        <w:tc>
          <w:tcPr>
            <w:tcW w:w="1750" w:type="dxa"/>
          </w:tcPr>
          <w:p w14:paraId="15D7828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Używa skali liniowej i liczbowej do oszacowania odległości między obiektami; porównuje skale małe i duże; rozróżnia podstawowe znaki topograficzne.</w:t>
            </w:r>
          </w:p>
        </w:tc>
        <w:tc>
          <w:tcPr>
            <w:tcW w:w="1803" w:type="dxa"/>
          </w:tcPr>
          <w:p w14:paraId="15D7828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Oblicza odległości i powierzchnie na mapie Polski w różnych skalach; interpretuje treść map tematycznych (np. gęstość zaludnienia, ukształtowanie).</w:t>
            </w:r>
          </w:p>
        </w:tc>
        <w:tc>
          <w:tcPr>
            <w:tcW w:w="1694" w:type="dxa"/>
          </w:tcPr>
          <w:p w14:paraId="15D7828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Łączy informacje z wielu źródeł (mapa drukowana i cyfrowa, zdjęcia lotnicze/satelitarne); wyjaśnia, jak skala i generalizacja wpływają na treść mapy.</w:t>
            </w:r>
          </w:p>
        </w:tc>
      </w:tr>
      <w:tr w:rsidR="00A77211" w14:paraId="15D7828B" w14:textId="77777777">
        <w:tc>
          <w:tcPr>
            <w:tcW w:w="1863" w:type="dxa"/>
          </w:tcPr>
          <w:p w14:paraId="15D7828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Krajobrazy Polski</w:t>
            </w:r>
          </w:p>
        </w:tc>
        <w:tc>
          <w:tcPr>
            <w:tcW w:w="1421" w:type="dxa"/>
          </w:tcPr>
          <w:p w14:paraId="15D78285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816" w:type="dxa"/>
          </w:tcPr>
          <w:p w14:paraId="15D78286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Rozpoznaje na ilustracjach podstawowe typy krajobrazów Polski (wysokogórski, wyżynny, nizinny, pojezierny, nadmorski,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wielkomiejski, miejsko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  <w:t>przemysłowy, rolniczy).</w:t>
            </w:r>
          </w:p>
        </w:tc>
        <w:tc>
          <w:tcPr>
            <w:tcW w:w="1895" w:type="dxa"/>
          </w:tcPr>
          <w:p w14:paraId="15D7828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Wskazuje położenie na mapie i wymienia cechy: Tatry (wysokogórski), Wyżyna Krakowsko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  <w:t xml:space="preserve">Częstochowska (wyżynny), Nizina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Mazowiecka (nizinny).</w:t>
            </w:r>
          </w:p>
        </w:tc>
        <w:tc>
          <w:tcPr>
            <w:tcW w:w="1750" w:type="dxa"/>
          </w:tcPr>
          <w:p w14:paraId="15D78288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Opisuje cechy: Pojezierze Mazurskie (pojezierny), Pobrzeże Słowińskie (nadmorski), Warszawa (wielkomiejski), Wyżyna Śląska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(miejsko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  <w:t>przemysłowy), Wyżyna Lubelska (rolniczy).</w:t>
            </w:r>
          </w:p>
        </w:tc>
        <w:tc>
          <w:tcPr>
            <w:tcW w:w="1803" w:type="dxa"/>
          </w:tcPr>
          <w:p w14:paraId="15D78289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Porównuje krajobrazy pod względem rzeźby, wód, form pokrycia terenu i elementów kulturowych; wskazuje wpływ działalności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człowieka.</w:t>
            </w:r>
          </w:p>
        </w:tc>
        <w:tc>
          <w:tcPr>
            <w:tcW w:w="1694" w:type="dxa"/>
          </w:tcPr>
          <w:p w14:paraId="15D7828A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Ocena zmian krajobrazu (pozytywnych i negatywnych) oraz propozycje działań poprawiających ład przestrzenny w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najbliższym otoczeniu.</w:t>
            </w:r>
          </w:p>
        </w:tc>
      </w:tr>
      <w:tr w:rsidR="00A77211" w14:paraId="15D78293" w14:textId="77777777">
        <w:tc>
          <w:tcPr>
            <w:tcW w:w="1863" w:type="dxa"/>
          </w:tcPr>
          <w:p w14:paraId="15D7828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Lądy i oceany na Ziemi</w:t>
            </w:r>
          </w:p>
        </w:tc>
        <w:tc>
          <w:tcPr>
            <w:tcW w:w="1421" w:type="dxa"/>
          </w:tcPr>
          <w:p w14:paraId="15D7828D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816" w:type="dxa"/>
          </w:tcPr>
          <w:p w14:paraId="15D7828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na globusie/mapie: bieguny, równik, południk 0° i 180°, półkule; wymienia kontynenty i oceany.</w:t>
            </w:r>
          </w:p>
        </w:tc>
        <w:tc>
          <w:tcPr>
            <w:tcW w:w="1895" w:type="dxa"/>
          </w:tcPr>
          <w:p w14:paraId="15D7828F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Lokalizuje kontynenty i oceany względem równika i południka zerowego; wskazuje zwrotniki i koła podbiegunowe.</w:t>
            </w:r>
          </w:p>
        </w:tc>
        <w:tc>
          <w:tcPr>
            <w:tcW w:w="1750" w:type="dxa"/>
          </w:tcPr>
          <w:p w14:paraId="15D7829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wielkie formy ukształtowania (góry, wyżyny, niziny) i akweny na trasach pierwszych wypraw geograficznych; omawia ich znaczenie.</w:t>
            </w:r>
          </w:p>
        </w:tc>
        <w:tc>
          <w:tcPr>
            <w:tcW w:w="1803" w:type="dxa"/>
          </w:tcPr>
          <w:p w14:paraId="15D7829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Wyjaśnia pojęcia: archipelag, półwysep, zatoka; opisuje wybrane trasy żeglugi dawnych odkrywców w kontekście ukształtowania i prądów morskich.</w:t>
            </w:r>
          </w:p>
        </w:tc>
        <w:tc>
          <w:tcPr>
            <w:tcW w:w="1694" w:type="dxa"/>
          </w:tcPr>
          <w:p w14:paraId="15D7829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Porównuje środowiska kontynentów (w skrócie) i wnioskuje o wpływie położenia geograficznego na klimat i życie ludzi.</w:t>
            </w:r>
          </w:p>
        </w:tc>
      </w:tr>
      <w:tr w:rsidR="00A77211" w14:paraId="15D7829B" w14:textId="77777777">
        <w:tc>
          <w:tcPr>
            <w:tcW w:w="1863" w:type="dxa"/>
          </w:tcPr>
          <w:p w14:paraId="15D7829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Krajobrazy świata</w:t>
            </w:r>
          </w:p>
        </w:tc>
        <w:tc>
          <w:tcPr>
            <w:tcW w:w="1421" w:type="dxa"/>
          </w:tcPr>
          <w:p w14:paraId="15D78295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816" w:type="dxa"/>
          </w:tcPr>
          <w:p w14:paraId="15D78296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Rozpoznaje typy krajobrazów: wilgotny las równikowy, sawanna, pustynia gorąca i lodowa, tajga, tundra, krajobraz śródziemnomorski, step, las strefy umiarkowanej, Himalaje.</w:t>
            </w:r>
          </w:p>
        </w:tc>
        <w:tc>
          <w:tcPr>
            <w:tcW w:w="1895" w:type="dxa"/>
          </w:tcPr>
          <w:p w14:paraId="15D7829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na mapie zasięg wybranych krajobrazów; kojarzy je z pasami klimatycznymi.</w:t>
            </w:r>
          </w:p>
        </w:tc>
        <w:tc>
          <w:tcPr>
            <w:tcW w:w="1750" w:type="dxa"/>
          </w:tcPr>
          <w:p w14:paraId="15D78298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Opisuje cechy klimatu (temp./opady) na podstawie prostych klimatogramów i map; wskazuje wybrane rośliny i zwierzęta.</w:t>
            </w:r>
          </w:p>
        </w:tc>
        <w:tc>
          <w:tcPr>
            <w:tcW w:w="1803" w:type="dxa"/>
          </w:tcPr>
          <w:p w14:paraId="15D78299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Porównuje krajobrazy (np. sawanna vs. tajga) pod kątem klimatu, gleb i działalności człowieka; wyjaśnia pojęcia strefowości i piętrowości.</w:t>
            </w:r>
          </w:p>
        </w:tc>
        <w:tc>
          <w:tcPr>
            <w:tcW w:w="1694" w:type="dxa"/>
          </w:tcPr>
          <w:p w14:paraId="15D7829A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współzależności między warunkami przyrodniczymi a sposobami gospodarowania i budownictwem w różnych strefach.</w:t>
            </w:r>
          </w:p>
        </w:tc>
      </w:tr>
      <w:tr w:rsidR="00A77211" w14:paraId="15D782A3" w14:textId="77777777">
        <w:tc>
          <w:tcPr>
            <w:tcW w:w="1863" w:type="dxa"/>
          </w:tcPr>
          <w:p w14:paraId="15D7829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Samokształcenie i postawy</w:t>
            </w:r>
          </w:p>
        </w:tc>
        <w:tc>
          <w:tcPr>
            <w:tcW w:w="1421" w:type="dxa"/>
          </w:tcPr>
          <w:p w14:paraId="15D7829D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816" w:type="dxa"/>
          </w:tcPr>
          <w:p w14:paraId="15D7829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Przejawia minimalne zaangażowanie w pracę nad przedmiotem.</w:t>
            </w:r>
          </w:p>
        </w:tc>
        <w:tc>
          <w:tcPr>
            <w:tcW w:w="1895" w:type="dxa"/>
          </w:tcPr>
          <w:p w14:paraId="15D7829F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Uczestniczy w zajęciach i wykonuje podstawowe zadania z pomocą; dba o mapy/atlasy i sprzęt.</w:t>
            </w:r>
          </w:p>
        </w:tc>
        <w:tc>
          <w:tcPr>
            <w:tcW w:w="1750" w:type="dxa"/>
          </w:tcPr>
          <w:p w14:paraId="15D782A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Systematycznie korzysta z atlasu i wiarygodnych źródeł; dokumentuje proste obserwacje terenowe.</w:t>
            </w:r>
          </w:p>
        </w:tc>
        <w:tc>
          <w:tcPr>
            <w:tcW w:w="1803" w:type="dxa"/>
          </w:tcPr>
          <w:p w14:paraId="15D782A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Współpracuje w grupie, komunikuje wnioski; stosuje zasady bezpieczeństwa podczas wyjść terenowych.</w:t>
            </w:r>
          </w:p>
        </w:tc>
        <w:tc>
          <w:tcPr>
            <w:tcW w:w="1694" w:type="dxa"/>
          </w:tcPr>
          <w:p w14:paraId="15D782A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Wykazuje wrażliwość na ład przestrzenny i środowisko; podejmuje drobne działania proekologiczne lokalnie.</w:t>
            </w:r>
          </w:p>
        </w:tc>
      </w:tr>
    </w:tbl>
    <w:p w14:paraId="15D782A4" w14:textId="77777777" w:rsidR="00A77211" w:rsidRDefault="00A77211">
      <w:pPr>
        <w:rPr>
          <w:rFonts w:ascii="Times New Roman" w:hAnsi="Times New Roman"/>
          <w:sz w:val="24"/>
          <w:szCs w:val="24"/>
          <w:lang w:val="pl-PL"/>
        </w:rPr>
      </w:pPr>
    </w:p>
    <w:p w14:paraId="15D782A5" w14:textId="77777777" w:rsidR="00A77211" w:rsidRDefault="00B10899">
      <w:p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Geografia – wymagania edukacyjne, klasa VI</w:t>
      </w:r>
    </w:p>
    <w:tbl>
      <w:tblPr>
        <w:tblStyle w:val="Tabela-Siatka"/>
        <w:tblW w:w="12243" w:type="dxa"/>
        <w:tblLayout w:type="fixed"/>
        <w:tblLook w:val="04A0" w:firstRow="1" w:lastRow="0" w:firstColumn="1" w:lastColumn="0" w:noHBand="0" w:noVBand="1"/>
      </w:tblPr>
      <w:tblGrid>
        <w:gridCol w:w="1750"/>
        <w:gridCol w:w="1748"/>
        <w:gridCol w:w="1663"/>
        <w:gridCol w:w="1835"/>
        <w:gridCol w:w="1750"/>
        <w:gridCol w:w="1748"/>
        <w:gridCol w:w="1749"/>
      </w:tblGrid>
      <w:tr w:rsidR="00A77211" w14:paraId="15D782AD" w14:textId="77777777">
        <w:tc>
          <w:tcPr>
            <w:tcW w:w="1749" w:type="dxa"/>
          </w:tcPr>
          <w:p w14:paraId="15D782A6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Obszar wymagań</w:t>
            </w:r>
          </w:p>
        </w:tc>
        <w:tc>
          <w:tcPr>
            <w:tcW w:w="1748" w:type="dxa"/>
          </w:tcPr>
          <w:p w14:paraId="15D782A7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color w:val="B2B2B2"/>
                <w:sz w:val="24"/>
                <w:szCs w:val="24"/>
                <w:lang w:val="pl-PL"/>
              </w:rPr>
              <w:t>1</w:t>
            </w:r>
          </w:p>
        </w:tc>
        <w:tc>
          <w:tcPr>
            <w:tcW w:w="1663" w:type="dxa"/>
          </w:tcPr>
          <w:p w14:paraId="15D782A8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2</w:t>
            </w:r>
          </w:p>
        </w:tc>
        <w:tc>
          <w:tcPr>
            <w:tcW w:w="1835" w:type="dxa"/>
          </w:tcPr>
          <w:p w14:paraId="15D782A9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3</w:t>
            </w:r>
          </w:p>
        </w:tc>
        <w:tc>
          <w:tcPr>
            <w:tcW w:w="1750" w:type="dxa"/>
          </w:tcPr>
          <w:p w14:paraId="15D782AA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4</w:t>
            </w:r>
          </w:p>
        </w:tc>
        <w:tc>
          <w:tcPr>
            <w:tcW w:w="1748" w:type="dxa"/>
          </w:tcPr>
          <w:p w14:paraId="15D782AB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5</w:t>
            </w:r>
          </w:p>
        </w:tc>
        <w:tc>
          <w:tcPr>
            <w:tcW w:w="1749" w:type="dxa"/>
          </w:tcPr>
          <w:p w14:paraId="15D782AC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6</w:t>
            </w:r>
          </w:p>
        </w:tc>
      </w:tr>
      <w:tr w:rsidR="00A77211" w14:paraId="15D782B5" w14:textId="77777777">
        <w:tc>
          <w:tcPr>
            <w:tcW w:w="1749" w:type="dxa"/>
          </w:tcPr>
          <w:p w14:paraId="15D782A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Ruchy Ziemi i ich następstwa</w:t>
            </w:r>
          </w:p>
        </w:tc>
        <w:tc>
          <w:tcPr>
            <w:tcW w:w="1748" w:type="dxa"/>
          </w:tcPr>
          <w:p w14:paraId="15D782AF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63" w:type="dxa"/>
          </w:tcPr>
          <w:p w14:paraId="15D782B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Wymienia podstawowe pojęcia bez ich rozumienia.</w:t>
            </w:r>
          </w:p>
        </w:tc>
        <w:tc>
          <w:tcPr>
            <w:tcW w:w="1835" w:type="dxa"/>
          </w:tcPr>
          <w:p w14:paraId="15D782B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Opisuje w skrócie ruch obrotowy i obiegowy; wskazuje kierunek wędrówki Słońca na niebie.</w:t>
            </w:r>
          </w:p>
        </w:tc>
        <w:tc>
          <w:tcPr>
            <w:tcW w:w="1750" w:type="dxa"/>
          </w:tcPr>
          <w:p w14:paraId="15D782B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Wyjaśnia następstwa ruchu obrotowego (dzień i noc, doba słoneczna, strefy czasowe) i obiegowego (pory roku).</w:t>
            </w:r>
          </w:p>
        </w:tc>
        <w:tc>
          <w:tcPr>
            <w:tcW w:w="1748" w:type="dxa"/>
          </w:tcPr>
          <w:p w14:paraId="15D782B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Demonstruje na modelu/globusie: kierunek ruchu, południe słoneczne, zjawisko górowania; porównuje oświetlenie Ziemi w dniach równonocy i przesileń.</w:t>
            </w:r>
          </w:p>
        </w:tc>
        <w:tc>
          <w:tcPr>
            <w:tcW w:w="1749" w:type="dxa"/>
          </w:tcPr>
          <w:p w14:paraId="15D782B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Łączy ruchy Ziemi z rozkładem temperatury/opadów (w ogólnym zarysie) i długością dnia; interpretuje proste dane obserwacyjne.</w:t>
            </w:r>
          </w:p>
        </w:tc>
      </w:tr>
      <w:tr w:rsidR="00A77211" w14:paraId="15D782BD" w14:textId="77777777">
        <w:tc>
          <w:tcPr>
            <w:tcW w:w="1749" w:type="dxa"/>
          </w:tcPr>
          <w:p w14:paraId="15D782B6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Współrzędne geograficzne</w:t>
            </w:r>
          </w:p>
        </w:tc>
        <w:tc>
          <w:tcPr>
            <w:tcW w:w="1748" w:type="dxa"/>
          </w:tcPr>
          <w:p w14:paraId="15D782B7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63" w:type="dxa"/>
          </w:tcPr>
          <w:p w14:paraId="15D782B8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Rozpoznaje pojęcia szerokości i długości bez umiejętności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ich użycia.</w:t>
            </w:r>
          </w:p>
        </w:tc>
        <w:tc>
          <w:tcPr>
            <w:tcW w:w="1835" w:type="dxa"/>
          </w:tcPr>
          <w:p w14:paraId="15D782B9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Odczytuje współrzędne wybranych punktów na globusie/mapie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o dużej skali.</w:t>
            </w:r>
          </w:p>
        </w:tc>
        <w:tc>
          <w:tcPr>
            <w:tcW w:w="1750" w:type="dxa"/>
          </w:tcPr>
          <w:p w14:paraId="15D782BA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Na podstawie współrzędnych lokalizuje punkt na mapach w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różnych skalach; wskazuje skrajne punkty Polski i Europy.</w:t>
            </w:r>
          </w:p>
        </w:tc>
        <w:tc>
          <w:tcPr>
            <w:tcW w:w="1748" w:type="dxa"/>
          </w:tcPr>
          <w:p w14:paraId="15D782B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Wyznacza w terenie współrzędne (mapa/GPS); wyjaśnia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rozciągłość południkową/równoleżnikową i jej konsekwencje (czas, klimat).</w:t>
            </w:r>
          </w:p>
        </w:tc>
        <w:tc>
          <w:tcPr>
            <w:tcW w:w="1749" w:type="dxa"/>
          </w:tcPr>
          <w:p w14:paraId="15D782B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Rozwiązuje zadania z lokalizacją i różnicą czasu, uwzględniając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siatkę kartograficzną i skale map.</w:t>
            </w:r>
          </w:p>
        </w:tc>
      </w:tr>
      <w:tr w:rsidR="00A77211" w14:paraId="15D782C5" w14:textId="77777777">
        <w:trPr>
          <w:trHeight w:val="3037"/>
        </w:trPr>
        <w:tc>
          <w:tcPr>
            <w:tcW w:w="1749" w:type="dxa"/>
          </w:tcPr>
          <w:p w14:paraId="15D782B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Geografia Europy</w:t>
            </w:r>
          </w:p>
        </w:tc>
        <w:tc>
          <w:tcPr>
            <w:tcW w:w="1748" w:type="dxa"/>
          </w:tcPr>
          <w:p w14:paraId="15D782BF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63" w:type="dxa"/>
          </w:tcPr>
          <w:p w14:paraId="15D782C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Europę na mapie świata.</w:t>
            </w:r>
          </w:p>
        </w:tc>
        <w:tc>
          <w:tcPr>
            <w:tcW w:w="1835" w:type="dxa"/>
          </w:tcPr>
          <w:p w14:paraId="15D782C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Charakteryzuje położenie, granice i linię brzegową Europy; rozpoznaje podstawowe jednostki ukształtowania.</w:t>
            </w:r>
          </w:p>
        </w:tc>
        <w:tc>
          <w:tcPr>
            <w:tcW w:w="1750" w:type="dxa"/>
          </w:tcPr>
          <w:p w14:paraId="15D782C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państwa Europy, wybrane stolice i wielkie metropolie; opisuje rolę UE na poziomie ogólnym.</w:t>
            </w:r>
          </w:p>
        </w:tc>
        <w:tc>
          <w:tcPr>
            <w:tcW w:w="1748" w:type="dxa"/>
          </w:tcPr>
          <w:p w14:paraId="15D782C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Przedstawia zróżnicowanie klimatyczne i czynniki je kształtujące; łączy położenie z działalnością wulkaniczną/trzęsieniami (Islandia).</w:t>
            </w:r>
          </w:p>
        </w:tc>
        <w:tc>
          <w:tcPr>
            <w:tcW w:w="1749" w:type="dxa"/>
          </w:tcPr>
          <w:p w14:paraId="15D782C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Analizuje rozmieszczenie ludności, starzenie się społeczeństw, migracje; porównuje Londyn i Paryż pod wybranymi względami.</w:t>
            </w:r>
          </w:p>
        </w:tc>
      </w:tr>
      <w:tr w:rsidR="00A77211" w14:paraId="15D782CD" w14:textId="77777777">
        <w:tc>
          <w:tcPr>
            <w:tcW w:w="1749" w:type="dxa"/>
          </w:tcPr>
          <w:p w14:paraId="15D782C6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Sąsiedzi Polski</w:t>
            </w:r>
          </w:p>
        </w:tc>
        <w:tc>
          <w:tcPr>
            <w:tcW w:w="1748" w:type="dxa"/>
          </w:tcPr>
          <w:p w14:paraId="15D782C7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63" w:type="dxa"/>
          </w:tcPr>
          <w:p w14:paraId="15D782C8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państwa sąsiadujące z Polską na mapie.</w:t>
            </w:r>
          </w:p>
        </w:tc>
        <w:tc>
          <w:tcPr>
            <w:tcW w:w="1835" w:type="dxa"/>
          </w:tcPr>
          <w:p w14:paraId="15D782C9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Opisuje przemiany przemysłu w Niemczech na przykładzie NRW w bardzo ogólnym ujęciu.</w:t>
            </w:r>
          </w:p>
        </w:tc>
        <w:tc>
          <w:tcPr>
            <w:tcW w:w="1750" w:type="dxa"/>
          </w:tcPr>
          <w:p w14:paraId="15D782CA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Przedstawia walory przyrodnicze i kulturowe Litwy i Białorusi; atrakcje Czech i Słowacji.</w:t>
            </w:r>
          </w:p>
        </w:tc>
        <w:tc>
          <w:tcPr>
            <w:tcW w:w="1748" w:type="dxa"/>
          </w:tcPr>
          <w:p w14:paraId="15D782C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Wyjaśnia główne problemy polityczne, społeczne i gospodarcze Ukrainy w ujęciu szkolnym; wskazuje zróżnicowanie przyrodnicze Rosji.</w:t>
            </w:r>
          </w:p>
        </w:tc>
        <w:tc>
          <w:tcPr>
            <w:tcW w:w="1749" w:type="dxa"/>
          </w:tcPr>
          <w:p w14:paraId="15D782C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Charakteryzuje relacje Polski z sąsiadami oraz potrzebę dobrych stosunków; podaje aktualne przykłady współpracy (w skali szkolnej, bez politycznych ocen).</w:t>
            </w:r>
          </w:p>
        </w:tc>
      </w:tr>
      <w:tr w:rsidR="00A77211" w14:paraId="15D782D5" w14:textId="77777777">
        <w:tc>
          <w:tcPr>
            <w:tcW w:w="1749" w:type="dxa"/>
          </w:tcPr>
          <w:p w14:paraId="15D782C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Samokształcenie i postawy</w:t>
            </w:r>
          </w:p>
        </w:tc>
        <w:tc>
          <w:tcPr>
            <w:tcW w:w="1748" w:type="dxa"/>
          </w:tcPr>
          <w:p w14:paraId="15D782CF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63" w:type="dxa"/>
          </w:tcPr>
          <w:p w14:paraId="15D782D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Minimalne zaangażowanie w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samodzielną naukę.</w:t>
            </w:r>
          </w:p>
        </w:tc>
        <w:tc>
          <w:tcPr>
            <w:tcW w:w="1835" w:type="dxa"/>
          </w:tcPr>
          <w:p w14:paraId="15D782D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Korzysta z podanych źródeł i materiałów;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przestrzega zasad bezpieczeństwa podczas prostych doświadczeń.</w:t>
            </w:r>
          </w:p>
        </w:tc>
        <w:tc>
          <w:tcPr>
            <w:tcW w:w="1750" w:type="dxa"/>
          </w:tcPr>
          <w:p w14:paraId="15D782D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Samodzielnie wyszukuje dane (atlas,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rocznik statystyczny online/szkolny); stosuje etykę korzystania ze źródeł.</w:t>
            </w:r>
          </w:p>
        </w:tc>
        <w:tc>
          <w:tcPr>
            <w:tcW w:w="1748" w:type="dxa"/>
          </w:tcPr>
          <w:p w14:paraId="15D782D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Współpracuje, pełni proste role w zespole;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planuje i dokumentuje proste zadania terenowe.</w:t>
            </w:r>
          </w:p>
        </w:tc>
        <w:tc>
          <w:tcPr>
            <w:tcW w:w="1749" w:type="dxa"/>
          </w:tcPr>
          <w:p w14:paraId="15D782D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Krytycznie ocenia wiarygodność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informacji geograficznej; prezentuje wyniki w uporządkowanej formie.</w:t>
            </w:r>
          </w:p>
        </w:tc>
      </w:tr>
    </w:tbl>
    <w:p w14:paraId="39848565" w14:textId="77777777" w:rsidR="00F97972" w:rsidRDefault="00F97972">
      <w:pPr>
        <w:rPr>
          <w:rFonts w:ascii="Times New Roman" w:hAnsi="Times New Roman"/>
          <w:b/>
          <w:sz w:val="24"/>
          <w:szCs w:val="24"/>
          <w:lang w:val="pl-PL"/>
        </w:rPr>
      </w:pPr>
    </w:p>
    <w:p w14:paraId="15D782D6" w14:textId="504D1DFE" w:rsidR="00A77211" w:rsidRDefault="00B10899">
      <w:p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Geografia – wymagania edukacyjne, klasa VII</w:t>
      </w:r>
    </w:p>
    <w:tbl>
      <w:tblPr>
        <w:tblStyle w:val="Tabela-Siatka"/>
        <w:tblW w:w="12243" w:type="dxa"/>
        <w:tblLayout w:type="fixed"/>
        <w:tblLook w:val="04A0" w:firstRow="1" w:lastRow="0" w:firstColumn="1" w:lastColumn="0" w:noHBand="0" w:noVBand="1"/>
      </w:tblPr>
      <w:tblGrid>
        <w:gridCol w:w="1750"/>
        <w:gridCol w:w="1599"/>
        <w:gridCol w:w="1644"/>
        <w:gridCol w:w="1872"/>
        <w:gridCol w:w="1752"/>
        <w:gridCol w:w="1537"/>
        <w:gridCol w:w="2089"/>
      </w:tblGrid>
      <w:tr w:rsidR="00A77211" w14:paraId="15D782DE" w14:textId="77777777">
        <w:tc>
          <w:tcPr>
            <w:tcW w:w="1749" w:type="dxa"/>
          </w:tcPr>
          <w:p w14:paraId="15D782D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Obszar wymagań</w:t>
            </w:r>
          </w:p>
        </w:tc>
        <w:tc>
          <w:tcPr>
            <w:tcW w:w="1599" w:type="dxa"/>
          </w:tcPr>
          <w:p w14:paraId="15D782D8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1</w:t>
            </w:r>
          </w:p>
        </w:tc>
        <w:tc>
          <w:tcPr>
            <w:tcW w:w="1644" w:type="dxa"/>
          </w:tcPr>
          <w:p w14:paraId="15D782D9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2</w:t>
            </w:r>
          </w:p>
        </w:tc>
        <w:tc>
          <w:tcPr>
            <w:tcW w:w="1872" w:type="dxa"/>
          </w:tcPr>
          <w:p w14:paraId="15D782DA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3</w:t>
            </w:r>
          </w:p>
        </w:tc>
        <w:tc>
          <w:tcPr>
            <w:tcW w:w="1752" w:type="dxa"/>
          </w:tcPr>
          <w:p w14:paraId="15D782DB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4</w:t>
            </w:r>
          </w:p>
        </w:tc>
        <w:tc>
          <w:tcPr>
            <w:tcW w:w="1537" w:type="dxa"/>
          </w:tcPr>
          <w:p w14:paraId="15D782DC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5</w:t>
            </w:r>
          </w:p>
        </w:tc>
        <w:tc>
          <w:tcPr>
            <w:tcW w:w="2089" w:type="dxa"/>
          </w:tcPr>
          <w:p w14:paraId="15D782DD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6</w:t>
            </w:r>
          </w:p>
        </w:tc>
      </w:tr>
      <w:tr w:rsidR="00A77211" w14:paraId="15D782E6" w14:textId="77777777">
        <w:tc>
          <w:tcPr>
            <w:tcW w:w="1749" w:type="dxa"/>
          </w:tcPr>
          <w:p w14:paraId="15D782DF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Środowisko przyrodnicze Polski na tle Europy</w:t>
            </w:r>
          </w:p>
        </w:tc>
        <w:tc>
          <w:tcPr>
            <w:tcW w:w="1599" w:type="dxa"/>
          </w:tcPr>
          <w:p w14:paraId="15D782E0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44" w:type="dxa"/>
          </w:tcPr>
          <w:p w14:paraId="15D782E1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Wymienia 2–3 fakty o położeniu Polski (np. sąsiedzi, dostęp do Bałtyku) i poprawnie wskazuje Polskę na mapie politycznej Europy.</w:t>
            </w:r>
          </w:p>
        </w:tc>
        <w:tc>
          <w:tcPr>
            <w:tcW w:w="1872" w:type="dxa"/>
          </w:tcPr>
          <w:p w14:paraId="15D782E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Określa położenie fizycznogeograficzne i polityczne Polski; wskazuje granice, w tym morskie wody wewnętrzne; województwa i stolice.</w:t>
            </w:r>
          </w:p>
        </w:tc>
        <w:tc>
          <w:tcPr>
            <w:tcW w:w="1752" w:type="dxa"/>
          </w:tcPr>
          <w:p w14:paraId="15D782E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Wyjaśnia wpływ ruchów górotwórczych i zlodowaceń na rzeźbę; wymienia czynniki kształtujące klimat Polski; odczytuje elementy klimatu i długość okresu wegetacyjnego.</w:t>
            </w:r>
          </w:p>
        </w:tc>
        <w:tc>
          <w:tcPr>
            <w:tcW w:w="1537" w:type="dxa"/>
          </w:tcPr>
          <w:p w14:paraId="15D782E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Charakteryzuje cechy Morza Bałtyckiego i przyczyny degradacji; opisuje Wisłę i Odrę (systemy rzeczne); rozpoznaje typy gleb, rozmieszczenie i przydatność rolniczą; typy lasów.</w:t>
            </w:r>
          </w:p>
        </w:tc>
        <w:tc>
          <w:tcPr>
            <w:tcW w:w="2089" w:type="dxa"/>
          </w:tcPr>
          <w:p w14:paraId="15D782E5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parki narodowe i przykłady form ochrony przyrody w regionie; argumentuje konieczność zachowania dziedzictwa; lokalizuje główne surowce mineralne i omawia ich znaczenie.</w:t>
            </w:r>
          </w:p>
        </w:tc>
      </w:tr>
      <w:tr w:rsidR="00A77211" w14:paraId="15D782EE" w14:textId="77777777">
        <w:tc>
          <w:tcPr>
            <w:tcW w:w="1749" w:type="dxa"/>
          </w:tcPr>
          <w:p w14:paraId="15D782E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Społeczeństwo i gospodarka Polski na tle Europy</w:t>
            </w:r>
          </w:p>
        </w:tc>
        <w:tc>
          <w:tcPr>
            <w:tcW w:w="1599" w:type="dxa"/>
          </w:tcPr>
          <w:p w14:paraId="15D782E8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44" w:type="dxa"/>
          </w:tcPr>
          <w:p w14:paraId="15D782E9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Odczytuje pojedyncze wartości z prostej mapy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lub kartogramu (np. gęstość zaludnienia Polski) i wymienia 2 sektory gospodarki.</w:t>
            </w:r>
          </w:p>
        </w:tc>
        <w:tc>
          <w:tcPr>
            <w:tcW w:w="1872" w:type="dxa"/>
          </w:tcPr>
          <w:p w14:paraId="15D782EA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Wyjaśnia zróżnicowanie gęstości zaludnienia na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podstawie map tematycznych; analizuje zmiany liczby ludności po 1945 r.</w:t>
            </w:r>
          </w:p>
        </w:tc>
        <w:tc>
          <w:tcPr>
            <w:tcW w:w="1752" w:type="dxa"/>
          </w:tcPr>
          <w:p w14:paraId="15D782E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Analizuje piramidę wieku i płci; porównuje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przyrost naturalny i rzeczywisty Polski i wybranych krajów Europy; opisuje przyczyny i skutki migracji.</w:t>
            </w:r>
          </w:p>
        </w:tc>
        <w:tc>
          <w:tcPr>
            <w:tcW w:w="1537" w:type="dxa"/>
          </w:tcPr>
          <w:p w14:paraId="15D782E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Wskazuje zróżnicowanie narodowości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owe, etniczne i wyznaniowe; wyjaśnia znaczenie sektorów gospodarki i różnice w strukturze zatrudnienia.</w:t>
            </w:r>
          </w:p>
        </w:tc>
        <w:tc>
          <w:tcPr>
            <w:tcW w:w="2089" w:type="dxa"/>
          </w:tcPr>
          <w:p w14:paraId="15D782ED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Analizuje urbanizację w Polsce i Europie; przyczyny rozwoju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największych miast; warunki rozwoju rolnictwa; przestrzenne zróżnicowanie upraw i chowu; zmiany w przemyśle; usługi; komunikacja; atrakcyjność turystyczna; obiekty UNESCO; osiągnięcia Polaków i sukcesy firm.</w:t>
            </w:r>
          </w:p>
        </w:tc>
      </w:tr>
      <w:tr w:rsidR="00A77211" w14:paraId="15D782F6" w14:textId="77777777">
        <w:tc>
          <w:tcPr>
            <w:tcW w:w="1749" w:type="dxa"/>
          </w:tcPr>
          <w:p w14:paraId="15D782EF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Relacje w środowisku geograficznym – studia przypadków (Polska)</w:t>
            </w:r>
          </w:p>
        </w:tc>
        <w:tc>
          <w:tcPr>
            <w:tcW w:w="1599" w:type="dxa"/>
          </w:tcPr>
          <w:p w14:paraId="15D782F0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44" w:type="dxa"/>
          </w:tcPr>
          <w:p w14:paraId="15D782F1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Wskazuje na przykładzie jednego regionu jeden element środowiska (np. rzeka) i nazywa jedno związane z nim zagrożenie (np. powódź).</w:t>
            </w:r>
          </w:p>
        </w:tc>
        <w:tc>
          <w:tcPr>
            <w:tcW w:w="1872" w:type="dxa"/>
          </w:tcPr>
          <w:p w14:paraId="15D782F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Opisuje metody ochrony przeciwpowodziowej (wały, poldery); wskazuje skutki zabudowy obszarów zalewowych (Dolny Śląsk, Małopolska).</w:t>
            </w:r>
          </w:p>
        </w:tc>
        <w:tc>
          <w:tcPr>
            <w:tcW w:w="1752" w:type="dxa"/>
          </w:tcPr>
          <w:p w14:paraId="15D782F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Analizuje warunki energetyki (nieodnawialne i OZE) w woj. pomorskim i łódzkim; wpływ zasobów i czynników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pozaprzyrodniczych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537" w:type="dxa"/>
          </w:tcPr>
          <w:p w14:paraId="15D782F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Identyfikuje zmiany w strefach podmiejskich (Warszawa, Kraków): użytkowanie terenu, zabudowa, struktura ludności.</w:t>
            </w:r>
          </w:p>
        </w:tc>
        <w:tc>
          <w:tcPr>
            <w:tcW w:w="2089" w:type="dxa"/>
          </w:tcPr>
          <w:p w14:paraId="15D782F5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Wyjaśnia wpływ migracji na wieś (gminy zachodniopomorskie i podlaskie); przemiany zatrudnienia po 1989 r. (konurbacja katowicka, aglomeracja łódzka); związki transportu morskiego z lokalizacją inwestycji (Trójmiasto); rola walorów Pobrzeża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Bałtyku i dziedzictwa Małopolski dla turystyki.</w:t>
            </w:r>
          </w:p>
        </w:tc>
      </w:tr>
      <w:tr w:rsidR="00A77211" w14:paraId="15D782FE" w14:textId="77777777">
        <w:tc>
          <w:tcPr>
            <w:tcW w:w="1749" w:type="dxa"/>
          </w:tcPr>
          <w:p w14:paraId="15D782F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Własny region</w:t>
            </w:r>
          </w:p>
        </w:tc>
        <w:tc>
          <w:tcPr>
            <w:tcW w:w="1599" w:type="dxa"/>
          </w:tcPr>
          <w:p w14:paraId="15D782F8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44" w:type="dxa"/>
          </w:tcPr>
          <w:p w14:paraId="15D782F9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Wskazuje swój region na mapie Polski i wymienia 1–2 główne miejscowości.</w:t>
            </w:r>
          </w:p>
        </w:tc>
        <w:tc>
          <w:tcPr>
            <w:tcW w:w="1872" w:type="dxa"/>
          </w:tcPr>
          <w:p w14:paraId="15D782FA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położenie regionu na mapie Polski; identyfikuje główne jednostki i miejscowości.</w:t>
            </w:r>
          </w:p>
        </w:tc>
        <w:tc>
          <w:tcPr>
            <w:tcW w:w="1752" w:type="dxa"/>
          </w:tcPr>
          <w:p w14:paraId="15D782F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Opisuje cechy środowiska przyrodniczego regionu na podstawie map tematycznych; wskazuje walory turystyczne.</w:t>
            </w:r>
          </w:p>
        </w:tc>
        <w:tc>
          <w:tcPr>
            <w:tcW w:w="1537" w:type="dxa"/>
          </w:tcPr>
          <w:p w14:paraId="15D782F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Prezentuje cechy gospodarki regionu (na podstawie danych statystycznych i map); projektuje trasę wycieczki krajoznawczej.</w:t>
            </w:r>
          </w:p>
        </w:tc>
        <w:tc>
          <w:tcPr>
            <w:tcW w:w="2089" w:type="dxa"/>
          </w:tcPr>
          <w:p w14:paraId="15D782FD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Wykazuje zależności między elementami środowiska na podstawie obserwacji terenowych; proponuje działania poprawiające ład przestrzenny i ochronę przyrody.</w:t>
            </w:r>
          </w:p>
        </w:tc>
      </w:tr>
      <w:tr w:rsidR="00A77211" w14:paraId="15D78306" w14:textId="77777777">
        <w:tc>
          <w:tcPr>
            <w:tcW w:w="1749" w:type="dxa"/>
          </w:tcPr>
          <w:p w14:paraId="15D782FF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„Mała ojczyzna”</w:t>
            </w:r>
          </w:p>
        </w:tc>
        <w:tc>
          <w:tcPr>
            <w:tcW w:w="1599" w:type="dxa"/>
          </w:tcPr>
          <w:p w14:paraId="15D78300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44" w:type="dxa"/>
          </w:tcPr>
          <w:p w14:paraId="15D78301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Określa obszar małej ojczyzny (gmina/miasto) i rozpoznaje 1–2 obiekty charakterystyczne.</w:t>
            </w:r>
          </w:p>
        </w:tc>
        <w:tc>
          <w:tcPr>
            <w:tcW w:w="1872" w:type="dxa"/>
          </w:tcPr>
          <w:p w14:paraId="15D78302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Określa obszar małej ojczyzny (gmina/miasto/dzielnica); rozpoznaje obiekty decydujące o jej atrakcyjności.</w:t>
            </w:r>
          </w:p>
        </w:tc>
        <w:tc>
          <w:tcPr>
            <w:tcW w:w="1752" w:type="dxa"/>
          </w:tcPr>
          <w:p w14:paraId="15D7830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Prezentuje atrakcyjność małej ojczyzny (np. plakat, prezentacja, wystawa fotograficzna) na podstawie informacji z różnych źródeł.</w:t>
            </w:r>
          </w:p>
        </w:tc>
        <w:tc>
          <w:tcPr>
            <w:tcW w:w="1537" w:type="dxa"/>
          </w:tcPr>
          <w:p w14:paraId="15D78304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Projektuje działania służące zachowaniu walorów środowiska i poprawie warunków życia lokalnej społeczności.</w:t>
            </w:r>
          </w:p>
        </w:tc>
        <w:tc>
          <w:tcPr>
            <w:tcW w:w="2089" w:type="dxa"/>
          </w:tcPr>
          <w:p w14:paraId="15D78305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Dokonuje oceny ładu i estetyki zagospodarowania wybranego miejsca; uzasadnia proponowane zmiany.</w:t>
            </w:r>
          </w:p>
        </w:tc>
      </w:tr>
      <w:tr w:rsidR="00A77211" w14:paraId="15D7830E" w14:textId="77777777">
        <w:tc>
          <w:tcPr>
            <w:tcW w:w="1749" w:type="dxa"/>
          </w:tcPr>
          <w:p w14:paraId="15D7830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Samokształcenie i postawy</w:t>
            </w:r>
          </w:p>
        </w:tc>
        <w:tc>
          <w:tcPr>
            <w:tcW w:w="1599" w:type="dxa"/>
          </w:tcPr>
          <w:p w14:paraId="15D78308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644" w:type="dxa"/>
          </w:tcPr>
          <w:p w14:paraId="15D78309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Uczestniczy nieregularnie w zajęciach; wykonuje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proste zadania z pomocą.</w:t>
            </w:r>
          </w:p>
        </w:tc>
        <w:tc>
          <w:tcPr>
            <w:tcW w:w="1872" w:type="dxa"/>
          </w:tcPr>
          <w:p w14:paraId="15D7830A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Systematycznie prowadzi notatki i korzysta z atlasu.</w:t>
            </w:r>
          </w:p>
        </w:tc>
        <w:tc>
          <w:tcPr>
            <w:tcW w:w="1752" w:type="dxa"/>
          </w:tcPr>
          <w:p w14:paraId="15D7830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Planuje i realizuje proste zadania badawcze; współpracuje w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zespole.</w:t>
            </w:r>
          </w:p>
        </w:tc>
        <w:tc>
          <w:tcPr>
            <w:tcW w:w="1537" w:type="dxa"/>
          </w:tcPr>
          <w:p w14:paraId="15D7830C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Krytycznie ocenia źródła danych; stosuje zasady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etyczne i BHP w terenie.</w:t>
            </w:r>
          </w:p>
        </w:tc>
        <w:tc>
          <w:tcPr>
            <w:tcW w:w="2089" w:type="dxa"/>
          </w:tcPr>
          <w:p w14:paraId="15D7830D" w14:textId="515594A4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Prezentuje wyniki badań (mapy, wykresy, zdjęcia); angażuje się w działania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środowiskowe i lokalne.</w:t>
            </w:r>
          </w:p>
        </w:tc>
      </w:tr>
    </w:tbl>
    <w:p w14:paraId="15D78311" w14:textId="77777777" w:rsidR="00A77211" w:rsidRDefault="00A77211">
      <w:pPr>
        <w:rPr>
          <w:rFonts w:ascii="Times New Roman" w:hAnsi="Times New Roman"/>
          <w:b/>
          <w:sz w:val="24"/>
          <w:szCs w:val="24"/>
          <w:lang w:val="pl-PL"/>
        </w:rPr>
      </w:pPr>
    </w:p>
    <w:p w14:paraId="15D78312" w14:textId="77777777" w:rsidR="00A77211" w:rsidRDefault="00B10899">
      <w:pPr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Geografia – wymagania edukacyjne, klasa VIII</w:t>
      </w:r>
    </w:p>
    <w:tbl>
      <w:tblPr>
        <w:tblStyle w:val="Tabela-Siatka"/>
        <w:tblW w:w="12243" w:type="dxa"/>
        <w:tblLayout w:type="fixed"/>
        <w:tblLook w:val="04A0" w:firstRow="1" w:lastRow="0" w:firstColumn="1" w:lastColumn="0" w:noHBand="0" w:noVBand="1"/>
      </w:tblPr>
      <w:tblGrid>
        <w:gridCol w:w="1750"/>
        <w:gridCol w:w="1748"/>
        <w:gridCol w:w="1750"/>
        <w:gridCol w:w="1748"/>
        <w:gridCol w:w="1750"/>
        <w:gridCol w:w="1748"/>
        <w:gridCol w:w="1749"/>
      </w:tblGrid>
      <w:tr w:rsidR="00A77211" w14:paraId="15D7831A" w14:textId="77777777" w:rsidTr="003B7B12">
        <w:tc>
          <w:tcPr>
            <w:tcW w:w="1750" w:type="dxa"/>
          </w:tcPr>
          <w:p w14:paraId="15D7831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Obszar wymagań</w:t>
            </w:r>
          </w:p>
        </w:tc>
        <w:tc>
          <w:tcPr>
            <w:tcW w:w="1748" w:type="dxa"/>
          </w:tcPr>
          <w:p w14:paraId="15D78314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color w:val="B2B2B2"/>
                <w:sz w:val="24"/>
                <w:szCs w:val="24"/>
                <w:lang w:val="pl-PL"/>
              </w:rPr>
              <w:t>1</w:t>
            </w:r>
          </w:p>
        </w:tc>
        <w:tc>
          <w:tcPr>
            <w:tcW w:w="1750" w:type="dxa"/>
          </w:tcPr>
          <w:p w14:paraId="15D78315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2</w:t>
            </w:r>
          </w:p>
        </w:tc>
        <w:tc>
          <w:tcPr>
            <w:tcW w:w="1748" w:type="dxa"/>
          </w:tcPr>
          <w:p w14:paraId="15D78316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3</w:t>
            </w:r>
          </w:p>
        </w:tc>
        <w:tc>
          <w:tcPr>
            <w:tcW w:w="1750" w:type="dxa"/>
          </w:tcPr>
          <w:p w14:paraId="15D78317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4</w:t>
            </w:r>
          </w:p>
        </w:tc>
        <w:tc>
          <w:tcPr>
            <w:tcW w:w="1748" w:type="dxa"/>
          </w:tcPr>
          <w:p w14:paraId="15D78318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5</w:t>
            </w:r>
          </w:p>
        </w:tc>
        <w:tc>
          <w:tcPr>
            <w:tcW w:w="1749" w:type="dxa"/>
          </w:tcPr>
          <w:p w14:paraId="15D78319" w14:textId="77777777" w:rsidR="00A77211" w:rsidRDefault="00B108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6</w:t>
            </w:r>
          </w:p>
        </w:tc>
      </w:tr>
      <w:tr w:rsidR="00A77211" w14:paraId="15D78322" w14:textId="77777777" w:rsidTr="003B7B12">
        <w:tc>
          <w:tcPr>
            <w:tcW w:w="1750" w:type="dxa"/>
          </w:tcPr>
          <w:p w14:paraId="15D7831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Azja</w:t>
            </w:r>
          </w:p>
        </w:tc>
        <w:tc>
          <w:tcPr>
            <w:tcW w:w="1748" w:type="dxa"/>
          </w:tcPr>
          <w:p w14:paraId="15D7831C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750" w:type="dxa"/>
          </w:tcPr>
          <w:p w14:paraId="15D7831D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Wymienia 3 regiony Azji i wskazuje je na mapie ogólnej.</w:t>
            </w:r>
          </w:p>
        </w:tc>
        <w:tc>
          <w:tcPr>
            <w:tcW w:w="1748" w:type="dxa"/>
          </w:tcPr>
          <w:p w14:paraId="15D7831E" w14:textId="33A98463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Wskazuje, że Azja jest obszarem dużych kontrastów geograficznyc</w:t>
            </w:r>
            <w:r w:rsidR="00095320"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h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lokalizuje główne regiony na mapie.</w:t>
            </w:r>
          </w:p>
        </w:tc>
        <w:tc>
          <w:tcPr>
            <w:tcW w:w="1750" w:type="dxa"/>
          </w:tcPr>
          <w:p w14:paraId="15D7831F" w14:textId="700433CA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Łączy przebieg granic płyt z występowaniem rowów, wulkanów, trzęsień i tsunami (Pacyficzny </w:t>
            </w:r>
            <w:r w:rsidR="00342F8B"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ierścień </w:t>
            </w:r>
            <w:r w:rsidR="00342F8B"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gnia).</w:t>
            </w:r>
          </w:p>
        </w:tc>
        <w:tc>
          <w:tcPr>
            <w:tcW w:w="1748" w:type="dxa"/>
          </w:tcPr>
          <w:p w14:paraId="15D7832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Wyjaśnia cechy klimatu monsunowego i związek z rytmem upraw oraz „kulturą ryżu” w Azji Południowo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  <w:t>Wschodniej.</w:t>
            </w:r>
          </w:p>
        </w:tc>
        <w:tc>
          <w:tcPr>
            <w:tcW w:w="1749" w:type="dxa"/>
          </w:tcPr>
          <w:p w14:paraId="15D7832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Przedstawia przyrodnicze i społeczno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  <w:t>kulturowe uwarunkowania gospodarki Japonii; rozmieszczenie ludności Chin, problemy demograficzne i znaczenie w gospodarce świata; możliwości rozwoju Indii i kontrasty społeczne.</w:t>
            </w:r>
          </w:p>
        </w:tc>
      </w:tr>
      <w:tr w:rsidR="00A77211" w14:paraId="15D7832A" w14:textId="77777777" w:rsidTr="003B7B12">
        <w:trPr>
          <w:trHeight w:val="3076"/>
        </w:trPr>
        <w:tc>
          <w:tcPr>
            <w:tcW w:w="1750" w:type="dxa"/>
          </w:tcPr>
          <w:p w14:paraId="15D7832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Bliski Wschód</w:t>
            </w:r>
          </w:p>
        </w:tc>
        <w:tc>
          <w:tcPr>
            <w:tcW w:w="1748" w:type="dxa"/>
          </w:tcPr>
          <w:p w14:paraId="15D78324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750" w:type="dxa"/>
          </w:tcPr>
          <w:p w14:paraId="15D78325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Wskazuje Bliski Wschód na mapie i wymienia 2 państwa tego regionu.</w:t>
            </w:r>
          </w:p>
        </w:tc>
        <w:tc>
          <w:tcPr>
            <w:tcW w:w="1748" w:type="dxa"/>
          </w:tcPr>
          <w:p w14:paraId="15D78326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Charakteryzuje region pod względem kulturowym w bardzo ogólnym ujęciu.</w:t>
            </w:r>
          </w:p>
        </w:tc>
        <w:tc>
          <w:tcPr>
            <w:tcW w:w="1750" w:type="dxa"/>
          </w:tcPr>
          <w:p w14:paraId="15D7832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zasoby ropy naftowej i zróżnicowanie poziomu rozwoju gospodarczego.</w:t>
            </w:r>
          </w:p>
        </w:tc>
        <w:tc>
          <w:tcPr>
            <w:tcW w:w="1748" w:type="dxa"/>
          </w:tcPr>
          <w:p w14:paraId="15D78328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Wskazuje na mapie miejsca konfliktów zbrojnych; identyfikuje główne przyczyny i skutki (na poziomie szkolnym).</w:t>
            </w:r>
          </w:p>
        </w:tc>
        <w:tc>
          <w:tcPr>
            <w:tcW w:w="1749" w:type="dxa"/>
          </w:tcPr>
          <w:p w14:paraId="15D78329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Łączy uwarunkowania przyrodnicze, geopolityczne i gospodarcze w ocenie znaczenia regionu we współczesnym świecie.</w:t>
            </w:r>
          </w:p>
        </w:tc>
      </w:tr>
      <w:tr w:rsidR="00A77211" w14:paraId="15D78332" w14:textId="77777777" w:rsidTr="003B7B12">
        <w:tc>
          <w:tcPr>
            <w:tcW w:w="1750" w:type="dxa"/>
          </w:tcPr>
          <w:p w14:paraId="15D7832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Afryka</w:t>
            </w:r>
          </w:p>
        </w:tc>
        <w:tc>
          <w:tcPr>
            <w:tcW w:w="1748" w:type="dxa"/>
          </w:tcPr>
          <w:p w14:paraId="15D7832C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750" w:type="dxa"/>
          </w:tcPr>
          <w:p w14:paraId="15D7832D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Rozpoznaje na schemacie pasowe ułożenie stref klimatyczno-roślinnych i wymienia przykład państwa w strefie równikowej.</w:t>
            </w:r>
          </w:p>
        </w:tc>
        <w:tc>
          <w:tcPr>
            <w:tcW w:w="1748" w:type="dxa"/>
          </w:tcPr>
          <w:p w14:paraId="15D7832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Wyjaśnia związek rozmieszczenia opadów z cyrkulacją powietrza w strefie międzyzwrotnikowej.</w:t>
            </w:r>
          </w:p>
        </w:tc>
        <w:tc>
          <w:tcPr>
            <w:tcW w:w="1750" w:type="dxa"/>
          </w:tcPr>
          <w:p w14:paraId="15D7832F" w14:textId="0F9C9E68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Na podstawie map tłumaczy strefowość klimatyczno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  <w:t>roślinno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glebowąwskazuje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 Sahel.</w:t>
            </w:r>
          </w:p>
        </w:tc>
        <w:tc>
          <w:tcPr>
            <w:tcW w:w="1748" w:type="dxa"/>
          </w:tcPr>
          <w:p w14:paraId="15D7833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Wyjaśnia warunki gospodarowania w Sahelu i przyczyny pustynnienia; przedstawia przykłady rozwoju turystyki w wybranym kraju.</w:t>
            </w:r>
          </w:p>
        </w:tc>
        <w:tc>
          <w:tcPr>
            <w:tcW w:w="1749" w:type="dxa"/>
          </w:tcPr>
          <w:p w14:paraId="15D7833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Identyfikuje przyczyny i skutki niedożywienia (na podstawie tekstów źródłowych); porównuje rolę tradycyjnych i nowoczesnych działów gospodarki w rozwoju wybranych krajów.</w:t>
            </w:r>
          </w:p>
        </w:tc>
      </w:tr>
      <w:tr w:rsidR="00A77211" w14:paraId="15D7833A" w14:textId="77777777" w:rsidTr="003B7B12">
        <w:tc>
          <w:tcPr>
            <w:tcW w:w="1750" w:type="dxa"/>
          </w:tcPr>
          <w:p w14:paraId="15D7833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Ameryka Północna i Południowa</w:t>
            </w:r>
          </w:p>
        </w:tc>
        <w:tc>
          <w:tcPr>
            <w:tcW w:w="1748" w:type="dxa"/>
          </w:tcPr>
          <w:p w14:paraId="15D78334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B2B2B2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750" w:type="dxa"/>
          </w:tcPr>
          <w:p w14:paraId="15D78335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Rozpoznaje Kordyliery i Andy jako łańcuchy górskie i wskazuje ich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położenie względem oceanu.</w:t>
            </w:r>
          </w:p>
        </w:tc>
        <w:tc>
          <w:tcPr>
            <w:tcW w:w="1748" w:type="dxa"/>
          </w:tcPr>
          <w:p w14:paraId="15D78336" w14:textId="6C43BC8C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Przedstawia cechy ukształtowania powierzchni obu Ameryk na podstawie map (Kordyliery/An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dy – niziny/wyżyny)</w:t>
            </w:r>
          </w:p>
        </w:tc>
        <w:tc>
          <w:tcPr>
            <w:tcW w:w="1750" w:type="dxa"/>
          </w:tcPr>
          <w:p w14:paraId="15D7833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Identyfikuje skutki tornad i cyklonów tropikalnych w Ameryce Północnej.</w:t>
            </w:r>
          </w:p>
        </w:tc>
        <w:tc>
          <w:tcPr>
            <w:tcW w:w="1748" w:type="dxa"/>
          </w:tcPr>
          <w:p w14:paraId="15D78338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Wyjaśnia konflikt interesów: gospodarcze wykorzystanie Amazonii vs. skutki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wylesiania; ocenia sytuację ludności rdzennej (w wybranych przykładach).</w:t>
            </w:r>
          </w:p>
        </w:tc>
        <w:tc>
          <w:tcPr>
            <w:tcW w:w="1749" w:type="dxa"/>
          </w:tcPr>
          <w:p w14:paraId="15D78339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Określa cechy megalopolis w Ameryce Północnej; wyjaśnia przyczyny powstawania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slumsów w wielkich miastach Ameryki Południowej; wyjaśnia rozwój Doliny Krzemowej i rolę USA w gospodarce światowej na podstawie danych statystycznych.</w:t>
            </w:r>
          </w:p>
        </w:tc>
      </w:tr>
      <w:tr w:rsidR="00A77211" w14:paraId="15D78342" w14:textId="77777777" w:rsidTr="003B7B12">
        <w:tc>
          <w:tcPr>
            <w:tcW w:w="1750" w:type="dxa"/>
          </w:tcPr>
          <w:p w14:paraId="15D7833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Australia i Oceania</w:t>
            </w:r>
          </w:p>
        </w:tc>
        <w:tc>
          <w:tcPr>
            <w:tcW w:w="1748" w:type="dxa"/>
          </w:tcPr>
          <w:p w14:paraId="15D7833C" w14:textId="77777777" w:rsidR="00A77211" w:rsidRDefault="00B10899">
            <w:pPr>
              <w:rPr>
                <w:rFonts w:ascii="Times New Roman" w:hAnsi="Times New Roman"/>
                <w:color w:val="999999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999999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750" w:type="dxa"/>
          </w:tcPr>
          <w:p w14:paraId="15D7833D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Wymienia 2 cechy środowiska Australii (np. pustynie wewnętrzne, Wielka Rafa Koralowa) i wskazuje je na mapie.</w:t>
            </w:r>
          </w:p>
        </w:tc>
        <w:tc>
          <w:tcPr>
            <w:tcW w:w="1748" w:type="dxa"/>
          </w:tcPr>
          <w:p w14:paraId="15D7833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Przedstawia specyfikę środowiska przyrodniczego Australii i Oceanii.</w:t>
            </w:r>
          </w:p>
        </w:tc>
        <w:tc>
          <w:tcPr>
            <w:tcW w:w="1750" w:type="dxa"/>
          </w:tcPr>
          <w:p w14:paraId="15D7833F" w14:textId="7DA543E9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Prezentuje rozmieszczenie ludności i główne cechy gospodarki Australii na tle warunków przyrodniczych</w:t>
            </w:r>
          </w:p>
        </w:tc>
        <w:tc>
          <w:tcPr>
            <w:tcW w:w="1748" w:type="dxa"/>
          </w:tcPr>
          <w:p w14:paraId="15D7834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Porównuje rozmieszczenie ludności i wykorzystanie zasobów na wybranych przykładach (Australia, Nowa Zelandia, wyspy Oceanii).</w:t>
            </w:r>
          </w:p>
        </w:tc>
        <w:tc>
          <w:tcPr>
            <w:tcW w:w="1749" w:type="dxa"/>
          </w:tcPr>
          <w:p w14:paraId="15D7834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Formułuje wnioski o wpływie położenia i warunków przyrodniczych na kierunki rozwoju regionu.</w:t>
            </w:r>
          </w:p>
        </w:tc>
      </w:tr>
      <w:tr w:rsidR="00A77211" w14:paraId="15D7834A" w14:textId="77777777" w:rsidTr="003B7B12">
        <w:tc>
          <w:tcPr>
            <w:tcW w:w="1750" w:type="dxa"/>
          </w:tcPr>
          <w:p w14:paraId="15D78343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t>Obszary okołobiegunowe</w:t>
            </w:r>
          </w:p>
        </w:tc>
        <w:tc>
          <w:tcPr>
            <w:tcW w:w="1748" w:type="dxa"/>
          </w:tcPr>
          <w:p w14:paraId="15D78344" w14:textId="77777777" w:rsidR="00A77211" w:rsidRDefault="00B10899">
            <w:pPr>
              <w:rPr>
                <w:rFonts w:ascii="Times New Roman" w:hAnsi="Times New Roman"/>
                <w:color w:val="999999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999999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750" w:type="dxa"/>
          </w:tcPr>
          <w:p w14:paraId="15D78345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Lokalizuje Arktykę i Antarktydę na mapie świata i wymienia po 1 elemencie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środowiska (np. lód morski, lądolód).</w:t>
            </w:r>
          </w:p>
        </w:tc>
        <w:tc>
          <w:tcPr>
            <w:tcW w:w="1748" w:type="dxa"/>
          </w:tcPr>
          <w:p w14:paraId="15D78346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Charakteryzuje położenie i środowisko przyrodnicze Antarktydy; wyjaśnia konieczność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zachowania jej statusu wg Traktatu Antarktycznego.</w:t>
            </w:r>
          </w:p>
        </w:tc>
        <w:tc>
          <w:tcPr>
            <w:tcW w:w="1750" w:type="dxa"/>
          </w:tcPr>
          <w:p w14:paraId="15D78347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Wyszukuje i prezentuje informacje o skutkach zmian klimatycznych (w tym zlodzenia) dla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środowiska okołobiegunowego.</w:t>
            </w:r>
          </w:p>
        </w:tc>
        <w:tc>
          <w:tcPr>
            <w:tcW w:w="1748" w:type="dxa"/>
          </w:tcPr>
          <w:p w14:paraId="15D78348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Porównuje wybrane zjawiska (topnienie lodu morskiego/lądolodu, zmiany siedlisk fauny)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i ich konsekwencje.</w:t>
            </w:r>
          </w:p>
        </w:tc>
        <w:tc>
          <w:tcPr>
            <w:tcW w:w="1749" w:type="dxa"/>
          </w:tcPr>
          <w:p w14:paraId="15D78349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 xml:space="preserve">Ocenią skutki zmian klimatycznych dla ludzi i środowiska, proponując przykłady 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lastRenderedPageBreak/>
              <w:t>działań adaptacyjnych/retardacyjnych.</w:t>
            </w:r>
          </w:p>
        </w:tc>
      </w:tr>
      <w:tr w:rsidR="00A77211" w14:paraId="15D78352" w14:textId="77777777" w:rsidTr="003B7B12">
        <w:tc>
          <w:tcPr>
            <w:tcW w:w="1750" w:type="dxa"/>
          </w:tcPr>
          <w:p w14:paraId="15D7834B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val="pl-PL"/>
              </w:rPr>
              <w:lastRenderedPageBreak/>
              <w:t>Samokształcenie i postawy</w:t>
            </w:r>
          </w:p>
        </w:tc>
        <w:tc>
          <w:tcPr>
            <w:tcW w:w="1748" w:type="dxa"/>
          </w:tcPr>
          <w:p w14:paraId="15D7834C" w14:textId="77777777" w:rsidR="00A77211" w:rsidRDefault="00B10899">
            <w:pPr>
              <w:rPr>
                <w:rFonts w:ascii="Times New Roman" w:hAnsi="Times New Roman"/>
                <w:color w:val="999999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color w:val="999999"/>
                <w:sz w:val="24"/>
                <w:szCs w:val="24"/>
                <w:lang w:val="pl-PL"/>
              </w:rPr>
              <w:t>Nie spełnia wymagań.</w:t>
            </w:r>
          </w:p>
        </w:tc>
        <w:tc>
          <w:tcPr>
            <w:tcW w:w="1750" w:type="dxa"/>
          </w:tcPr>
          <w:p w14:paraId="15D7834D" w14:textId="77777777" w:rsidR="00A77211" w:rsidRDefault="00B10899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Korzysta z atlasu z pomocą i stosuje podstawowe zasady BHP w pracach terenowych.</w:t>
            </w:r>
          </w:p>
        </w:tc>
        <w:tc>
          <w:tcPr>
            <w:tcW w:w="1748" w:type="dxa"/>
          </w:tcPr>
          <w:p w14:paraId="15D7834E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Systematycznie korzysta z różnych źródeł (atlas, encyklopedie, szkolne bazy danych).</w:t>
            </w:r>
          </w:p>
        </w:tc>
        <w:tc>
          <w:tcPr>
            <w:tcW w:w="1750" w:type="dxa"/>
          </w:tcPr>
          <w:p w14:paraId="15D7834F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Korzysta z map cyfrowych i danych statystycznych; przygotowuje krótkie prezentacje z cytowaniem źródeł.</w:t>
            </w:r>
          </w:p>
        </w:tc>
        <w:tc>
          <w:tcPr>
            <w:tcW w:w="1748" w:type="dxa"/>
          </w:tcPr>
          <w:p w14:paraId="15D78350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Prowadzi mini</w:t>
            </w: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noBreakHyphen/>
              <w:t>badania (np. analiza danych klimatycznych/ demograficznych); pracuje zespołowo i etycznie.</w:t>
            </w:r>
          </w:p>
        </w:tc>
        <w:tc>
          <w:tcPr>
            <w:tcW w:w="1749" w:type="dxa"/>
          </w:tcPr>
          <w:p w14:paraId="15D78351" w14:textId="77777777" w:rsidR="00A77211" w:rsidRDefault="00B10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Formułuje własne oceny procesów globalnych; planuje działania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>prośrodowiskowe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  <w:lang w:val="pl-PL"/>
              </w:rPr>
              <w:t xml:space="preserve"> i obywatelskie w skali lokalnej.</w:t>
            </w:r>
          </w:p>
        </w:tc>
      </w:tr>
    </w:tbl>
    <w:p w14:paraId="6C724167" w14:textId="77777777" w:rsidR="00B0127C" w:rsidRDefault="00B0127C" w:rsidP="003B7B12">
      <w:pPr>
        <w:jc w:val="center"/>
        <w:rPr>
          <w:b/>
          <w:sz w:val="20"/>
          <w:szCs w:val="20"/>
        </w:rPr>
      </w:pPr>
    </w:p>
    <w:p w14:paraId="1687D7F6" w14:textId="3CC23604" w:rsidR="003B7B12" w:rsidRPr="005F0794" w:rsidRDefault="008E6A1E" w:rsidP="003B7B12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Przedmiotowe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zasady</w:t>
      </w:r>
      <w:proofErr w:type="spellEnd"/>
      <w:r w:rsidR="003B7B12" w:rsidRPr="005F0794">
        <w:rPr>
          <w:b/>
          <w:sz w:val="20"/>
          <w:szCs w:val="20"/>
        </w:rPr>
        <w:t xml:space="preserve"> </w:t>
      </w:r>
      <w:proofErr w:type="spellStart"/>
      <w:r w:rsidR="003B7B12" w:rsidRPr="005F0794">
        <w:rPr>
          <w:b/>
          <w:sz w:val="20"/>
          <w:szCs w:val="20"/>
        </w:rPr>
        <w:t>oceniania</w:t>
      </w:r>
      <w:proofErr w:type="spellEnd"/>
      <w:r w:rsidR="003B7B12" w:rsidRPr="005F0794">
        <w:rPr>
          <w:b/>
          <w:sz w:val="20"/>
          <w:szCs w:val="20"/>
        </w:rPr>
        <w:t xml:space="preserve"> </w:t>
      </w:r>
      <w:r w:rsidR="009B52CB">
        <w:rPr>
          <w:b/>
          <w:sz w:val="20"/>
          <w:szCs w:val="20"/>
        </w:rPr>
        <w:t>z</w:t>
      </w:r>
      <w:r w:rsidR="003B7B12">
        <w:rPr>
          <w:b/>
          <w:sz w:val="20"/>
          <w:szCs w:val="20"/>
        </w:rPr>
        <w:t xml:space="preserve"> </w:t>
      </w:r>
      <w:proofErr w:type="spellStart"/>
      <w:r w:rsidR="003B7B12">
        <w:rPr>
          <w:b/>
          <w:sz w:val="20"/>
          <w:szCs w:val="20"/>
        </w:rPr>
        <w:t>geografii</w:t>
      </w:r>
      <w:proofErr w:type="spellEnd"/>
    </w:p>
    <w:p w14:paraId="7474B4E8" w14:textId="77777777" w:rsidR="003B7B12" w:rsidRPr="005F0794" w:rsidRDefault="003B7B12" w:rsidP="003B7B12">
      <w:pPr>
        <w:pStyle w:val="Akapitzlist"/>
        <w:jc w:val="both"/>
        <w:rPr>
          <w:b/>
          <w:sz w:val="20"/>
          <w:szCs w:val="20"/>
        </w:rPr>
      </w:pPr>
    </w:p>
    <w:p w14:paraId="3C4D1F7E" w14:textId="77777777" w:rsidR="003B7B12" w:rsidRPr="00D13C52" w:rsidRDefault="003B7B12" w:rsidP="003B7B12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b/>
          <w:color w:val="00B050"/>
          <w:sz w:val="20"/>
          <w:szCs w:val="20"/>
        </w:rPr>
        <w:t>Prace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pisemne</w:t>
      </w:r>
      <w:proofErr w:type="spellEnd"/>
      <w:r w:rsidRPr="00D13C52">
        <w:rPr>
          <w:b/>
          <w:color w:val="00B050"/>
          <w:sz w:val="20"/>
          <w:szCs w:val="20"/>
        </w:rPr>
        <w:t xml:space="preserve"> w </w:t>
      </w:r>
      <w:proofErr w:type="spellStart"/>
      <w:r w:rsidRPr="00D13C52">
        <w:rPr>
          <w:b/>
          <w:color w:val="00B050"/>
          <w:sz w:val="20"/>
          <w:szCs w:val="20"/>
        </w:rPr>
        <w:t>klasie</w:t>
      </w:r>
      <w:proofErr w:type="spellEnd"/>
      <w:r w:rsidRPr="00D13C52">
        <w:rPr>
          <w:b/>
          <w:color w:val="00B050"/>
          <w:sz w:val="20"/>
          <w:szCs w:val="20"/>
        </w:rPr>
        <w:t>.</w:t>
      </w:r>
    </w:p>
    <w:p w14:paraId="75BDFE4F" w14:textId="77777777" w:rsidR="003B7B12" w:rsidRPr="005F0794" w:rsidRDefault="003B7B12" w:rsidP="003B7B12">
      <w:pPr>
        <w:pStyle w:val="Akapitzlist"/>
        <w:numPr>
          <w:ilvl w:val="0"/>
          <w:numId w:val="9"/>
        </w:numPr>
        <w:suppressAutoHyphens w:val="0"/>
        <w:spacing w:after="160" w:line="259" w:lineRule="auto"/>
        <w:jc w:val="both"/>
        <w:rPr>
          <w:sz w:val="20"/>
          <w:szCs w:val="20"/>
        </w:rPr>
      </w:pPr>
      <w:proofErr w:type="spellStart"/>
      <w:r w:rsidRPr="005F0794">
        <w:rPr>
          <w:b/>
          <w:sz w:val="20"/>
          <w:szCs w:val="20"/>
        </w:rPr>
        <w:t>sprawdziany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pisemne</w:t>
      </w:r>
      <w:proofErr w:type="spellEnd"/>
      <w:r w:rsidRPr="005F0794">
        <w:rPr>
          <w:sz w:val="20"/>
          <w:szCs w:val="20"/>
        </w:rPr>
        <w:t xml:space="preserve"> (</w:t>
      </w:r>
      <w:proofErr w:type="spellStart"/>
      <w:r w:rsidRPr="005F0794">
        <w:rPr>
          <w:sz w:val="20"/>
          <w:szCs w:val="20"/>
        </w:rPr>
        <w:t>trwające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całą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lekcję</w:t>
      </w:r>
      <w:proofErr w:type="spellEnd"/>
      <w:r>
        <w:rPr>
          <w:sz w:val="20"/>
          <w:szCs w:val="20"/>
        </w:rPr>
        <w:t>)</w:t>
      </w:r>
      <w:r w:rsidRPr="005F0794">
        <w:rPr>
          <w:sz w:val="20"/>
          <w:szCs w:val="20"/>
        </w:rPr>
        <w:t xml:space="preserve"> po </w:t>
      </w:r>
      <w:proofErr w:type="spellStart"/>
      <w:r w:rsidRPr="005F0794">
        <w:rPr>
          <w:sz w:val="20"/>
          <w:szCs w:val="20"/>
        </w:rPr>
        <w:t>każdym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dłuższym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dziale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zapowiadane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przynajmniej</w:t>
      </w:r>
      <w:proofErr w:type="spellEnd"/>
      <w:r w:rsidRPr="005F0794">
        <w:rPr>
          <w:sz w:val="20"/>
          <w:szCs w:val="20"/>
        </w:rPr>
        <w:t xml:space="preserve"> z </w:t>
      </w:r>
      <w:proofErr w:type="spellStart"/>
      <w:r w:rsidRPr="005F0794">
        <w:rPr>
          <w:sz w:val="20"/>
          <w:szCs w:val="20"/>
        </w:rPr>
        <w:t>tygodniowym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wyprzedzeniem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adnotacja</w:t>
      </w:r>
      <w:proofErr w:type="spellEnd"/>
      <w:r w:rsidRPr="005F0794">
        <w:rPr>
          <w:sz w:val="20"/>
          <w:szCs w:val="20"/>
        </w:rPr>
        <w:t xml:space="preserve"> w </w:t>
      </w:r>
      <w:proofErr w:type="spellStart"/>
      <w:r w:rsidRPr="005F0794">
        <w:rPr>
          <w:sz w:val="20"/>
          <w:szCs w:val="20"/>
        </w:rPr>
        <w:t>dzienniku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elektronicznym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poprzedzone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powtórzeniową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na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której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nauczyciel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informuje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uczniów</w:t>
      </w:r>
      <w:proofErr w:type="spellEnd"/>
      <w:r w:rsidRPr="005F0794">
        <w:rPr>
          <w:sz w:val="20"/>
          <w:szCs w:val="20"/>
        </w:rPr>
        <w:t xml:space="preserve"> o </w:t>
      </w:r>
      <w:proofErr w:type="spellStart"/>
      <w:r w:rsidRPr="005F0794">
        <w:rPr>
          <w:sz w:val="20"/>
          <w:szCs w:val="20"/>
        </w:rPr>
        <w:t>narzędziach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sprawdzających</w:t>
      </w:r>
      <w:proofErr w:type="spellEnd"/>
      <w:r w:rsidRPr="005F0794">
        <w:rPr>
          <w:sz w:val="20"/>
          <w:szCs w:val="20"/>
        </w:rPr>
        <w:t xml:space="preserve"> </w:t>
      </w:r>
    </w:p>
    <w:p w14:paraId="14D21F3A" w14:textId="77777777" w:rsidR="003B7B12" w:rsidRPr="00D13C52" w:rsidRDefault="003B7B12" w:rsidP="003B7B12">
      <w:pPr>
        <w:pStyle w:val="Akapitzlist"/>
        <w:numPr>
          <w:ilvl w:val="0"/>
          <w:numId w:val="9"/>
        </w:numPr>
        <w:suppressAutoHyphens w:val="0"/>
        <w:spacing w:after="160" w:line="259" w:lineRule="auto"/>
        <w:jc w:val="both"/>
        <w:rPr>
          <w:sz w:val="20"/>
          <w:szCs w:val="20"/>
        </w:rPr>
      </w:pPr>
      <w:proofErr w:type="spellStart"/>
      <w:r w:rsidRPr="005F0794">
        <w:rPr>
          <w:b/>
          <w:sz w:val="20"/>
          <w:szCs w:val="20"/>
        </w:rPr>
        <w:t>kartkówki</w:t>
      </w:r>
      <w:proofErr w:type="spellEnd"/>
      <w:r w:rsidRPr="005F0794">
        <w:rPr>
          <w:sz w:val="20"/>
          <w:szCs w:val="20"/>
        </w:rPr>
        <w:t xml:space="preserve"> (</w:t>
      </w:r>
      <w:proofErr w:type="spellStart"/>
      <w:r w:rsidRPr="005F0794">
        <w:rPr>
          <w:sz w:val="20"/>
          <w:szCs w:val="20"/>
        </w:rPr>
        <w:t>trwające</w:t>
      </w:r>
      <w:proofErr w:type="spellEnd"/>
      <w:r w:rsidRPr="005F0794">
        <w:rPr>
          <w:sz w:val="20"/>
          <w:szCs w:val="20"/>
        </w:rPr>
        <w:t xml:space="preserve"> do 20 min), </w:t>
      </w:r>
      <w:proofErr w:type="spellStart"/>
      <w:r w:rsidRPr="005F0794">
        <w:rPr>
          <w:sz w:val="20"/>
          <w:szCs w:val="20"/>
        </w:rPr>
        <w:t>zagadnienia</w:t>
      </w:r>
      <w:proofErr w:type="spellEnd"/>
      <w:r w:rsidRPr="005F0794">
        <w:rPr>
          <w:sz w:val="20"/>
          <w:szCs w:val="20"/>
        </w:rPr>
        <w:t xml:space="preserve"> z </w:t>
      </w:r>
      <w:r>
        <w:rPr>
          <w:sz w:val="20"/>
          <w:szCs w:val="20"/>
        </w:rPr>
        <w:t>2-3</w:t>
      </w:r>
      <w:r w:rsidRPr="005F07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ostatnich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tematów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>,</w:t>
      </w:r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muszą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być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zapowiadane</w:t>
      </w:r>
      <w:proofErr w:type="spellEnd"/>
      <w:r w:rsidRPr="005F0794">
        <w:rPr>
          <w:sz w:val="20"/>
          <w:szCs w:val="20"/>
        </w:rPr>
        <w:t xml:space="preserve"> </w:t>
      </w:r>
    </w:p>
    <w:p w14:paraId="5C04B7BB" w14:textId="77777777" w:rsidR="003B7B12" w:rsidRPr="00D13C52" w:rsidRDefault="003B7B12" w:rsidP="003B7B12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b/>
          <w:color w:val="00B050"/>
          <w:sz w:val="20"/>
          <w:szCs w:val="20"/>
        </w:rPr>
        <w:t>Odpowiedzi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ustne</w:t>
      </w:r>
      <w:proofErr w:type="spellEnd"/>
      <w:r w:rsidRPr="00D13C52">
        <w:rPr>
          <w:b/>
          <w:color w:val="00B050"/>
          <w:sz w:val="20"/>
          <w:szCs w:val="20"/>
        </w:rPr>
        <w:t>.</w:t>
      </w:r>
    </w:p>
    <w:p w14:paraId="3C095B99" w14:textId="42BB9A35" w:rsidR="003B7B12" w:rsidRPr="00D13C52" w:rsidRDefault="003B7B12" w:rsidP="003B7B12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sz w:val="20"/>
          <w:szCs w:val="20"/>
        </w:rPr>
      </w:pPr>
      <w:r w:rsidRPr="005F0794">
        <w:rPr>
          <w:sz w:val="20"/>
          <w:szCs w:val="20"/>
        </w:rPr>
        <w:t xml:space="preserve">dana </w:t>
      </w:r>
      <w:proofErr w:type="spellStart"/>
      <w:r w:rsidRPr="005F0794">
        <w:rPr>
          <w:sz w:val="20"/>
          <w:szCs w:val="20"/>
        </w:rPr>
        <w:t>partia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materiału</w:t>
      </w:r>
      <w:proofErr w:type="spellEnd"/>
      <w:r w:rsidRPr="005F0794">
        <w:rPr>
          <w:sz w:val="20"/>
          <w:szCs w:val="20"/>
        </w:rPr>
        <w:t xml:space="preserve"> z </w:t>
      </w:r>
      <w:proofErr w:type="spellStart"/>
      <w:r w:rsidRPr="005F0794">
        <w:rPr>
          <w:sz w:val="20"/>
          <w:szCs w:val="20"/>
        </w:rPr>
        <w:t>trzech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ostatnich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lekcji</w:t>
      </w:r>
      <w:proofErr w:type="spellEnd"/>
      <w:r w:rsidRPr="005F0794">
        <w:rPr>
          <w:sz w:val="20"/>
          <w:szCs w:val="20"/>
        </w:rPr>
        <w:t xml:space="preserve"> (w </w:t>
      </w:r>
      <w:proofErr w:type="spellStart"/>
      <w:r w:rsidRPr="005F0794">
        <w:rPr>
          <w:sz w:val="20"/>
          <w:szCs w:val="20"/>
        </w:rPr>
        <w:t>przypadku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lekcji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</w:t>
      </w:r>
      <w:r>
        <w:rPr>
          <w:sz w:val="20"/>
          <w:szCs w:val="20"/>
        </w:rPr>
        <w:t>wtórzeniowych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całego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działu</w:t>
      </w:r>
      <w:proofErr w:type="spellEnd"/>
      <w:r>
        <w:rPr>
          <w:sz w:val="20"/>
          <w:szCs w:val="20"/>
        </w:rPr>
        <w:t xml:space="preserve">), </w:t>
      </w:r>
      <w:proofErr w:type="spellStart"/>
      <w:r>
        <w:rPr>
          <w:sz w:val="20"/>
          <w:szCs w:val="20"/>
        </w:rPr>
        <w:t>uczniowie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mogą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zgłosić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o</w:t>
      </w:r>
      <w:r w:rsidR="00CC61A8">
        <w:rPr>
          <w:sz w:val="20"/>
          <w:szCs w:val="20"/>
        </w:rPr>
        <w:t>d</w:t>
      </w:r>
      <w:r>
        <w:rPr>
          <w:sz w:val="20"/>
          <w:szCs w:val="20"/>
        </w:rPr>
        <w:t>powiedzi</w:t>
      </w:r>
      <w:proofErr w:type="spellEnd"/>
    </w:p>
    <w:p w14:paraId="4E0BCE2E" w14:textId="77777777" w:rsidR="003B7B12" w:rsidRDefault="003B7B12" w:rsidP="003B7B12">
      <w:pPr>
        <w:pStyle w:val="Akapitzlist"/>
        <w:numPr>
          <w:ilvl w:val="0"/>
          <w:numId w:val="8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b/>
          <w:color w:val="00B050"/>
          <w:sz w:val="20"/>
          <w:szCs w:val="20"/>
        </w:rPr>
        <w:t>Praca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na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lekcji</w:t>
      </w:r>
      <w:proofErr w:type="spellEnd"/>
      <w:r w:rsidRPr="00D13C52">
        <w:rPr>
          <w:b/>
          <w:color w:val="00B050"/>
          <w:sz w:val="20"/>
          <w:szCs w:val="20"/>
        </w:rPr>
        <w:t xml:space="preserve"> (</w:t>
      </w:r>
      <w:proofErr w:type="spellStart"/>
      <w:r w:rsidRPr="00D13C52">
        <w:rPr>
          <w:b/>
          <w:color w:val="00B050"/>
          <w:sz w:val="20"/>
          <w:szCs w:val="20"/>
        </w:rPr>
        <w:t>indywidualna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lub</w:t>
      </w:r>
      <w:proofErr w:type="spellEnd"/>
      <w:r w:rsidRPr="00D13C52">
        <w:rPr>
          <w:b/>
          <w:color w:val="00B050"/>
          <w:sz w:val="20"/>
          <w:szCs w:val="20"/>
        </w:rPr>
        <w:t xml:space="preserve"> </w:t>
      </w:r>
      <w:proofErr w:type="spellStart"/>
      <w:r w:rsidRPr="00D13C52">
        <w:rPr>
          <w:b/>
          <w:color w:val="00B050"/>
          <w:sz w:val="20"/>
          <w:szCs w:val="20"/>
        </w:rPr>
        <w:t>zespołowa</w:t>
      </w:r>
      <w:proofErr w:type="spellEnd"/>
      <w:r w:rsidRPr="00D13C52">
        <w:rPr>
          <w:b/>
          <w:color w:val="00B050"/>
          <w:sz w:val="20"/>
          <w:szCs w:val="20"/>
        </w:rPr>
        <w:t>).</w:t>
      </w:r>
    </w:p>
    <w:p w14:paraId="35F18D22" w14:textId="77777777" w:rsidR="003B7B12" w:rsidRPr="00D13C52" w:rsidRDefault="003B7B12" w:rsidP="003B7B12">
      <w:pPr>
        <w:pStyle w:val="Akapitzlist"/>
        <w:numPr>
          <w:ilvl w:val="0"/>
          <w:numId w:val="10"/>
        </w:numPr>
        <w:suppressAutoHyphens w:val="0"/>
        <w:spacing w:after="160" w:line="259" w:lineRule="auto"/>
        <w:jc w:val="both"/>
        <w:rPr>
          <w:b/>
          <w:color w:val="00B050"/>
          <w:sz w:val="20"/>
          <w:szCs w:val="20"/>
        </w:rPr>
      </w:pPr>
      <w:proofErr w:type="spellStart"/>
      <w:r w:rsidRPr="00D13C52">
        <w:rPr>
          <w:sz w:val="20"/>
          <w:szCs w:val="20"/>
        </w:rPr>
        <w:t>bieżący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materiał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nauczania</w:t>
      </w:r>
      <w:proofErr w:type="spellEnd"/>
      <w:r w:rsidRPr="00D13C52">
        <w:rPr>
          <w:sz w:val="20"/>
          <w:szCs w:val="20"/>
        </w:rPr>
        <w:t xml:space="preserve">, </w:t>
      </w:r>
      <w:proofErr w:type="spellStart"/>
      <w:r w:rsidRPr="00D13C52">
        <w:rPr>
          <w:sz w:val="20"/>
          <w:szCs w:val="20"/>
        </w:rPr>
        <w:t>ocenie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podlegają</w:t>
      </w:r>
      <w:proofErr w:type="spellEnd"/>
      <w:r w:rsidRPr="00D13C52">
        <w:rPr>
          <w:sz w:val="20"/>
          <w:szCs w:val="20"/>
        </w:rPr>
        <w:t xml:space="preserve">: </w:t>
      </w:r>
      <w:proofErr w:type="spellStart"/>
      <w:r w:rsidRPr="00D13C52">
        <w:rPr>
          <w:sz w:val="20"/>
          <w:szCs w:val="20"/>
        </w:rPr>
        <w:t>aktywność</w:t>
      </w:r>
      <w:proofErr w:type="spellEnd"/>
      <w:r w:rsidRPr="00D13C52">
        <w:rPr>
          <w:sz w:val="20"/>
          <w:szCs w:val="20"/>
        </w:rPr>
        <w:t xml:space="preserve">, </w:t>
      </w:r>
      <w:proofErr w:type="spellStart"/>
      <w:r w:rsidRPr="00D13C52">
        <w:rPr>
          <w:sz w:val="20"/>
          <w:szCs w:val="20"/>
        </w:rPr>
        <w:t>zaangażowanie</w:t>
      </w:r>
      <w:proofErr w:type="spellEnd"/>
      <w:r w:rsidRPr="00D13C52">
        <w:rPr>
          <w:sz w:val="20"/>
          <w:szCs w:val="20"/>
        </w:rPr>
        <w:t xml:space="preserve">, </w:t>
      </w:r>
      <w:proofErr w:type="spellStart"/>
      <w:r w:rsidRPr="00D13C52">
        <w:rPr>
          <w:sz w:val="20"/>
          <w:szCs w:val="20"/>
        </w:rPr>
        <w:t>umiejętność</w:t>
      </w:r>
      <w:proofErr w:type="spellEnd"/>
      <w:r w:rsidRPr="00D13C52">
        <w:rPr>
          <w:sz w:val="20"/>
          <w:szCs w:val="20"/>
        </w:rPr>
        <w:t xml:space="preserve"> pracy </w:t>
      </w:r>
      <w:proofErr w:type="spellStart"/>
      <w:r w:rsidRPr="00D13C52">
        <w:rPr>
          <w:sz w:val="20"/>
          <w:szCs w:val="20"/>
        </w:rPr>
        <w:t>samodzielnej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oraz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praca</w:t>
      </w:r>
      <w:proofErr w:type="spellEnd"/>
      <w:r w:rsidRPr="00D13C52">
        <w:rPr>
          <w:sz w:val="20"/>
          <w:szCs w:val="20"/>
        </w:rPr>
        <w:t xml:space="preserve"> w </w:t>
      </w:r>
      <w:proofErr w:type="spellStart"/>
      <w:r w:rsidRPr="00D13C52">
        <w:rPr>
          <w:sz w:val="20"/>
          <w:szCs w:val="20"/>
        </w:rPr>
        <w:t>grupie</w:t>
      </w:r>
      <w:proofErr w:type="spellEnd"/>
      <w:r w:rsidRPr="00D13C52">
        <w:rPr>
          <w:sz w:val="20"/>
          <w:szCs w:val="20"/>
        </w:rPr>
        <w:t xml:space="preserve"> </w:t>
      </w:r>
      <w:proofErr w:type="spellStart"/>
      <w:r w:rsidRPr="00D13C52">
        <w:rPr>
          <w:sz w:val="20"/>
          <w:szCs w:val="20"/>
        </w:rPr>
        <w:t>lub</w:t>
      </w:r>
      <w:proofErr w:type="spellEnd"/>
      <w:r w:rsidRPr="00D13C52">
        <w:rPr>
          <w:sz w:val="20"/>
          <w:szCs w:val="20"/>
        </w:rPr>
        <w:t xml:space="preserve"> w </w:t>
      </w:r>
      <w:proofErr w:type="spellStart"/>
      <w:r w:rsidRPr="00D13C52">
        <w:rPr>
          <w:sz w:val="20"/>
          <w:szCs w:val="20"/>
        </w:rPr>
        <w:t>parach</w:t>
      </w:r>
      <w:proofErr w:type="spellEnd"/>
    </w:p>
    <w:p w14:paraId="0EC023B3" w14:textId="77777777" w:rsidR="003B7B12" w:rsidRPr="005F0794" w:rsidRDefault="003B7B12" w:rsidP="003B7B12">
      <w:pPr>
        <w:jc w:val="both"/>
        <w:rPr>
          <w:b/>
          <w:sz w:val="20"/>
          <w:szCs w:val="20"/>
        </w:rPr>
      </w:pPr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Pozostałe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ustalenia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dotyczące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sposobów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bieżącego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sprawdzania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postępów</w:t>
      </w:r>
      <w:proofErr w:type="spellEnd"/>
      <w:r w:rsidRPr="005F0794">
        <w:rPr>
          <w:b/>
          <w:sz w:val="20"/>
          <w:szCs w:val="20"/>
        </w:rPr>
        <w:t xml:space="preserve"> </w:t>
      </w:r>
      <w:proofErr w:type="spellStart"/>
      <w:r w:rsidRPr="005F0794">
        <w:rPr>
          <w:b/>
          <w:sz w:val="20"/>
          <w:szCs w:val="20"/>
        </w:rPr>
        <w:t>ucznia</w:t>
      </w:r>
      <w:proofErr w:type="spellEnd"/>
      <w:r w:rsidRPr="005F0794">
        <w:rPr>
          <w:b/>
          <w:sz w:val="20"/>
          <w:szCs w:val="20"/>
        </w:rPr>
        <w:t>:</w:t>
      </w:r>
    </w:p>
    <w:p w14:paraId="7C265567" w14:textId="77777777" w:rsidR="003B7B12" w:rsidRDefault="003B7B12" w:rsidP="003B7B12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Sprawdziany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pisemne</w:t>
      </w:r>
      <w:proofErr w:type="spellEnd"/>
      <w:r w:rsidRPr="00D13C52">
        <w:rPr>
          <w:b/>
          <w:sz w:val="20"/>
          <w:szCs w:val="20"/>
        </w:rPr>
        <w:t xml:space="preserve"> </w:t>
      </w:r>
    </w:p>
    <w:p w14:paraId="65A74647" w14:textId="58110B1F" w:rsidR="003B7B12" w:rsidRPr="00C2723B" w:rsidRDefault="003B7B12" w:rsidP="003B7B12">
      <w:pPr>
        <w:jc w:val="both"/>
        <w:rPr>
          <w:b/>
          <w:sz w:val="20"/>
          <w:szCs w:val="20"/>
        </w:rPr>
      </w:pPr>
      <w:proofErr w:type="spellStart"/>
      <w:r w:rsidRPr="00C2723B">
        <w:rPr>
          <w:sz w:val="20"/>
          <w:szCs w:val="20"/>
        </w:rPr>
        <w:lastRenderedPageBreak/>
        <w:t>Sprawdziany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pisemne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są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obowiązkowe</w:t>
      </w:r>
      <w:proofErr w:type="spellEnd"/>
      <w:r w:rsidRPr="00C2723B">
        <w:rPr>
          <w:sz w:val="20"/>
          <w:szCs w:val="20"/>
        </w:rPr>
        <w:t xml:space="preserve">. </w:t>
      </w:r>
      <w:proofErr w:type="spellStart"/>
      <w:r w:rsidRPr="00C2723B">
        <w:rPr>
          <w:sz w:val="20"/>
          <w:szCs w:val="20"/>
        </w:rPr>
        <w:t>Uczeń</w:t>
      </w:r>
      <w:proofErr w:type="spellEnd"/>
      <w:r w:rsidRPr="00C2723B">
        <w:rPr>
          <w:sz w:val="20"/>
          <w:szCs w:val="20"/>
        </w:rPr>
        <w:t xml:space="preserve">, </w:t>
      </w:r>
      <w:proofErr w:type="spellStart"/>
      <w:r w:rsidRPr="00C2723B">
        <w:rPr>
          <w:sz w:val="20"/>
          <w:szCs w:val="20"/>
        </w:rPr>
        <w:t>który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nie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był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na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sprawdzianie</w:t>
      </w:r>
      <w:proofErr w:type="spellEnd"/>
      <w:r w:rsidRPr="00C2723B">
        <w:rPr>
          <w:sz w:val="20"/>
          <w:szCs w:val="20"/>
        </w:rPr>
        <w:t xml:space="preserve">, </w:t>
      </w:r>
      <w:proofErr w:type="spellStart"/>
      <w:r w:rsidRPr="00C2723B">
        <w:rPr>
          <w:sz w:val="20"/>
          <w:szCs w:val="20"/>
        </w:rPr>
        <w:t>pisze</w:t>
      </w:r>
      <w:proofErr w:type="spellEnd"/>
      <w:r w:rsidRPr="00C2723B">
        <w:rPr>
          <w:sz w:val="20"/>
          <w:szCs w:val="20"/>
        </w:rPr>
        <w:t xml:space="preserve"> go </w:t>
      </w:r>
      <w:proofErr w:type="spellStart"/>
      <w:r w:rsidRPr="00C2723B">
        <w:rPr>
          <w:sz w:val="20"/>
          <w:szCs w:val="20"/>
        </w:rPr>
        <w:t>na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kolejnej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lekcji</w:t>
      </w:r>
      <w:proofErr w:type="spellEnd"/>
      <w:r w:rsidR="008E6A1E">
        <w:rPr>
          <w:sz w:val="20"/>
          <w:szCs w:val="20"/>
        </w:rPr>
        <w:t xml:space="preserve"> (</w:t>
      </w:r>
      <w:proofErr w:type="spellStart"/>
      <w:r w:rsidR="008E6A1E">
        <w:rPr>
          <w:sz w:val="20"/>
          <w:szCs w:val="20"/>
        </w:rPr>
        <w:t>jeśli</w:t>
      </w:r>
      <w:proofErr w:type="spellEnd"/>
      <w:r w:rsidR="008E6A1E">
        <w:rPr>
          <w:sz w:val="20"/>
          <w:szCs w:val="20"/>
        </w:rPr>
        <w:t xml:space="preserve"> jest to </w:t>
      </w:r>
      <w:proofErr w:type="spellStart"/>
      <w:r w:rsidR="008E6A1E">
        <w:rPr>
          <w:sz w:val="20"/>
          <w:szCs w:val="20"/>
        </w:rPr>
        <w:t>dłuższa</w:t>
      </w:r>
      <w:proofErr w:type="spellEnd"/>
      <w:r w:rsidR="008E6A1E">
        <w:rPr>
          <w:sz w:val="20"/>
          <w:szCs w:val="20"/>
        </w:rPr>
        <w:t xml:space="preserve"> </w:t>
      </w:r>
      <w:proofErr w:type="spellStart"/>
      <w:r w:rsidR="008E6A1E">
        <w:rPr>
          <w:sz w:val="20"/>
          <w:szCs w:val="20"/>
        </w:rPr>
        <w:t>nieobecno</w:t>
      </w:r>
      <w:r w:rsidR="004F41A2">
        <w:rPr>
          <w:sz w:val="20"/>
          <w:szCs w:val="20"/>
        </w:rPr>
        <w:t>ść</w:t>
      </w:r>
      <w:proofErr w:type="spellEnd"/>
      <w:r w:rsidR="008E6A1E">
        <w:rPr>
          <w:sz w:val="20"/>
          <w:szCs w:val="20"/>
        </w:rPr>
        <w:t xml:space="preserve">, </w:t>
      </w:r>
      <w:proofErr w:type="spellStart"/>
      <w:r w:rsidR="008E6A1E">
        <w:rPr>
          <w:sz w:val="20"/>
          <w:szCs w:val="20"/>
        </w:rPr>
        <w:t>termin</w:t>
      </w:r>
      <w:proofErr w:type="spellEnd"/>
      <w:r w:rsidR="008E6A1E">
        <w:rPr>
          <w:sz w:val="20"/>
          <w:szCs w:val="20"/>
        </w:rPr>
        <w:t xml:space="preserve"> jest </w:t>
      </w:r>
      <w:proofErr w:type="spellStart"/>
      <w:r w:rsidR="008E6A1E">
        <w:rPr>
          <w:sz w:val="20"/>
          <w:szCs w:val="20"/>
        </w:rPr>
        <w:t>ustalany</w:t>
      </w:r>
      <w:proofErr w:type="spellEnd"/>
      <w:r w:rsidR="008E6A1E">
        <w:rPr>
          <w:sz w:val="20"/>
          <w:szCs w:val="20"/>
        </w:rPr>
        <w:t xml:space="preserve"> z </w:t>
      </w:r>
      <w:proofErr w:type="spellStart"/>
      <w:r w:rsidR="008E6A1E">
        <w:rPr>
          <w:sz w:val="20"/>
          <w:szCs w:val="20"/>
        </w:rPr>
        <w:t>nauczycielem</w:t>
      </w:r>
      <w:proofErr w:type="spellEnd"/>
      <w:r w:rsidR="008E6A1E">
        <w:rPr>
          <w:sz w:val="20"/>
          <w:szCs w:val="20"/>
        </w:rPr>
        <w:t xml:space="preserve">). </w:t>
      </w:r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Każdy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uczeń</w:t>
      </w:r>
      <w:proofErr w:type="spellEnd"/>
      <w:r w:rsidRPr="00C2723B">
        <w:rPr>
          <w:sz w:val="20"/>
          <w:szCs w:val="20"/>
        </w:rPr>
        <w:t xml:space="preserve"> ma </w:t>
      </w:r>
      <w:proofErr w:type="spellStart"/>
      <w:r w:rsidRPr="00C2723B">
        <w:rPr>
          <w:sz w:val="20"/>
          <w:szCs w:val="20"/>
        </w:rPr>
        <w:t>możliwość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poprawienia</w:t>
      </w:r>
      <w:proofErr w:type="spellEnd"/>
      <w:r w:rsidRPr="00C2723B">
        <w:rPr>
          <w:sz w:val="20"/>
          <w:szCs w:val="20"/>
        </w:rPr>
        <w:t xml:space="preserve"> </w:t>
      </w:r>
      <w:proofErr w:type="spellStart"/>
      <w:r w:rsidRPr="00C2723B">
        <w:rPr>
          <w:sz w:val="20"/>
          <w:szCs w:val="20"/>
        </w:rPr>
        <w:t>ocen</w:t>
      </w:r>
      <w:proofErr w:type="spellEnd"/>
      <w:r>
        <w:rPr>
          <w:sz w:val="20"/>
          <w:szCs w:val="20"/>
        </w:rPr>
        <w:t xml:space="preserve"> </w:t>
      </w:r>
      <w:r w:rsidR="00F11F0B">
        <w:rPr>
          <w:sz w:val="20"/>
          <w:szCs w:val="20"/>
        </w:rPr>
        <w:t xml:space="preserve">(do </w:t>
      </w:r>
      <w:proofErr w:type="spellStart"/>
      <w:r w:rsidR="00F11F0B">
        <w:rPr>
          <w:sz w:val="20"/>
          <w:szCs w:val="20"/>
        </w:rPr>
        <w:t>tygodnia</w:t>
      </w:r>
      <w:proofErr w:type="spellEnd"/>
      <w:r w:rsidR="00F11F0B">
        <w:rPr>
          <w:sz w:val="20"/>
          <w:szCs w:val="20"/>
        </w:rPr>
        <w:t xml:space="preserve"> – </w:t>
      </w:r>
      <w:proofErr w:type="spellStart"/>
      <w:r w:rsidR="00F11F0B">
        <w:rPr>
          <w:sz w:val="20"/>
          <w:szCs w:val="20"/>
        </w:rPr>
        <w:t>kartkówki</w:t>
      </w:r>
      <w:proofErr w:type="spellEnd"/>
      <w:r w:rsidR="00F11F0B">
        <w:rPr>
          <w:sz w:val="20"/>
          <w:szCs w:val="20"/>
        </w:rPr>
        <w:t xml:space="preserve">, do 2 </w:t>
      </w:r>
      <w:proofErr w:type="spellStart"/>
      <w:r w:rsidR="00F11F0B">
        <w:rPr>
          <w:sz w:val="20"/>
          <w:szCs w:val="20"/>
        </w:rPr>
        <w:t>tygodni</w:t>
      </w:r>
      <w:proofErr w:type="spellEnd"/>
      <w:r w:rsidR="00F11F0B">
        <w:rPr>
          <w:sz w:val="20"/>
          <w:szCs w:val="20"/>
        </w:rPr>
        <w:t xml:space="preserve"> – </w:t>
      </w:r>
      <w:proofErr w:type="spellStart"/>
      <w:r w:rsidR="00F11F0B">
        <w:rPr>
          <w:sz w:val="20"/>
          <w:szCs w:val="20"/>
        </w:rPr>
        <w:t>sprawdziany</w:t>
      </w:r>
      <w:proofErr w:type="spellEnd"/>
      <w:r w:rsidR="00F11F0B">
        <w:rPr>
          <w:sz w:val="20"/>
          <w:szCs w:val="20"/>
        </w:rPr>
        <w:t>).</w:t>
      </w:r>
    </w:p>
    <w:p w14:paraId="5D40075B" w14:textId="77777777" w:rsidR="003B7B12" w:rsidRPr="00D13C52" w:rsidRDefault="003B7B12" w:rsidP="003B7B12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Kartkówki</w:t>
      </w:r>
      <w:proofErr w:type="spellEnd"/>
      <w:r w:rsidRPr="00D13C52">
        <w:rPr>
          <w:b/>
          <w:sz w:val="20"/>
          <w:szCs w:val="20"/>
        </w:rPr>
        <w:t>.</w:t>
      </w:r>
    </w:p>
    <w:p w14:paraId="7C6707AB" w14:textId="77777777" w:rsidR="003B7B12" w:rsidRPr="005F0794" w:rsidRDefault="003B7B12" w:rsidP="003B7B12">
      <w:pPr>
        <w:jc w:val="both"/>
        <w:rPr>
          <w:sz w:val="20"/>
          <w:szCs w:val="20"/>
        </w:rPr>
      </w:pPr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Nieobecność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ucznia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kartkówce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zobowiązuje</w:t>
      </w:r>
      <w:proofErr w:type="spellEnd"/>
      <w:r w:rsidRPr="005F0794">
        <w:rPr>
          <w:sz w:val="20"/>
          <w:szCs w:val="20"/>
        </w:rPr>
        <w:t xml:space="preserve"> go do </w:t>
      </w:r>
      <w:proofErr w:type="spellStart"/>
      <w:r w:rsidRPr="005F0794">
        <w:rPr>
          <w:sz w:val="20"/>
          <w:szCs w:val="20"/>
        </w:rPr>
        <w:t>zal</w:t>
      </w:r>
      <w:r>
        <w:rPr>
          <w:sz w:val="20"/>
          <w:szCs w:val="20"/>
        </w:rPr>
        <w:t>iczania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materiału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kolejnej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>.</w:t>
      </w:r>
    </w:p>
    <w:p w14:paraId="179E349E" w14:textId="77777777" w:rsidR="003B7B12" w:rsidRPr="00D13C52" w:rsidRDefault="003B7B12" w:rsidP="003B7B12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Odpowiedzi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ustne</w:t>
      </w:r>
      <w:proofErr w:type="spellEnd"/>
      <w:r w:rsidRPr="00D13C52">
        <w:rPr>
          <w:b/>
          <w:sz w:val="20"/>
          <w:szCs w:val="20"/>
        </w:rPr>
        <w:t>.</w:t>
      </w:r>
    </w:p>
    <w:p w14:paraId="2B5550DD" w14:textId="76DA1C0C" w:rsidR="003B7B12" w:rsidRPr="005F0794" w:rsidRDefault="003B7B12" w:rsidP="003B7B12">
      <w:pPr>
        <w:jc w:val="both"/>
        <w:rPr>
          <w:sz w:val="20"/>
          <w:szCs w:val="20"/>
        </w:rPr>
      </w:pP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 ma </w:t>
      </w:r>
      <w:proofErr w:type="spellStart"/>
      <w:r w:rsidRPr="005F0794">
        <w:rPr>
          <w:sz w:val="20"/>
          <w:szCs w:val="20"/>
        </w:rPr>
        <w:t>prawo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być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nieprzygotowany</w:t>
      </w:r>
      <w:proofErr w:type="spellEnd"/>
      <w:r w:rsidRPr="005F0794">
        <w:rPr>
          <w:sz w:val="20"/>
          <w:szCs w:val="20"/>
        </w:rPr>
        <w:t xml:space="preserve"> do </w:t>
      </w:r>
      <w:proofErr w:type="spellStart"/>
      <w:r w:rsidRPr="005F0794">
        <w:rPr>
          <w:sz w:val="20"/>
          <w:szCs w:val="20"/>
        </w:rPr>
        <w:t>odpowiedzi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ustnej</w:t>
      </w:r>
      <w:proofErr w:type="spellEnd"/>
      <w:r w:rsidRPr="005F0794">
        <w:rPr>
          <w:sz w:val="20"/>
          <w:szCs w:val="20"/>
        </w:rPr>
        <w:t xml:space="preserve"> bez </w:t>
      </w:r>
      <w:proofErr w:type="spellStart"/>
      <w:r w:rsidRPr="005F0794">
        <w:rPr>
          <w:sz w:val="20"/>
          <w:szCs w:val="20"/>
        </w:rPr>
        <w:t>usprawiedliwienia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jeden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raz</w:t>
      </w:r>
      <w:proofErr w:type="spellEnd"/>
      <w:r w:rsidRPr="005F0794">
        <w:rPr>
          <w:sz w:val="20"/>
          <w:szCs w:val="20"/>
        </w:rPr>
        <w:t xml:space="preserve"> w </w:t>
      </w:r>
      <w:proofErr w:type="spellStart"/>
      <w:r w:rsidRPr="005F0794">
        <w:rPr>
          <w:sz w:val="20"/>
          <w:szCs w:val="20"/>
        </w:rPr>
        <w:t>półroczu</w:t>
      </w:r>
      <w:proofErr w:type="spellEnd"/>
      <w:r w:rsidRPr="005F0794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Pr="005F07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x </w:t>
      </w:r>
      <w:proofErr w:type="spellStart"/>
      <w:r>
        <w:rPr>
          <w:sz w:val="20"/>
          <w:szCs w:val="20"/>
        </w:rPr>
        <w:t>nieprzygotowanie</w:t>
      </w:r>
      <w:proofErr w:type="spellEnd"/>
      <w:r w:rsidRPr="005F0794">
        <w:rPr>
          <w:sz w:val="20"/>
          <w:szCs w:val="20"/>
        </w:rPr>
        <w:t>)</w:t>
      </w:r>
      <w:r>
        <w:rPr>
          <w:sz w:val="20"/>
          <w:szCs w:val="20"/>
        </w:rPr>
        <w:t>.</w:t>
      </w:r>
      <w:r w:rsidRPr="005F0794">
        <w:rPr>
          <w:sz w:val="20"/>
          <w:szCs w:val="20"/>
        </w:rPr>
        <w:t xml:space="preserve"> O </w:t>
      </w:r>
      <w:proofErr w:type="spellStart"/>
      <w:r w:rsidRPr="005F0794">
        <w:rPr>
          <w:sz w:val="20"/>
          <w:szCs w:val="20"/>
        </w:rPr>
        <w:t>powyższym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fakcie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należy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poinformować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nauczyciela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początku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>.</w:t>
      </w:r>
      <w:r w:rsidR="00101E70">
        <w:rPr>
          <w:sz w:val="20"/>
          <w:szCs w:val="20"/>
        </w:rPr>
        <w:t xml:space="preserve"> </w:t>
      </w:r>
      <w:proofErr w:type="spellStart"/>
      <w:r w:rsidR="00101E70">
        <w:rPr>
          <w:sz w:val="20"/>
          <w:szCs w:val="20"/>
        </w:rPr>
        <w:t>Uczeń</w:t>
      </w:r>
      <w:proofErr w:type="spellEnd"/>
      <w:r w:rsidR="00101E70">
        <w:rPr>
          <w:sz w:val="20"/>
          <w:szCs w:val="20"/>
        </w:rPr>
        <w:t xml:space="preserve"> </w:t>
      </w:r>
      <w:proofErr w:type="spellStart"/>
      <w:r w:rsidR="00101E70">
        <w:rPr>
          <w:sz w:val="20"/>
          <w:szCs w:val="20"/>
        </w:rPr>
        <w:t>też</w:t>
      </w:r>
      <w:proofErr w:type="spellEnd"/>
      <w:r w:rsidR="00101E70">
        <w:rPr>
          <w:sz w:val="20"/>
          <w:szCs w:val="20"/>
        </w:rPr>
        <w:t xml:space="preserve"> </w:t>
      </w:r>
      <w:proofErr w:type="spellStart"/>
      <w:r w:rsidR="00101E70">
        <w:rPr>
          <w:sz w:val="20"/>
          <w:szCs w:val="20"/>
        </w:rPr>
        <w:t>sam</w:t>
      </w:r>
      <w:proofErr w:type="spellEnd"/>
      <w:r w:rsidR="00101E70">
        <w:rPr>
          <w:sz w:val="20"/>
          <w:szCs w:val="20"/>
        </w:rPr>
        <w:t xml:space="preserve"> </w:t>
      </w:r>
      <w:proofErr w:type="spellStart"/>
      <w:r w:rsidR="00101E70">
        <w:rPr>
          <w:sz w:val="20"/>
          <w:szCs w:val="20"/>
        </w:rPr>
        <w:t>może</w:t>
      </w:r>
      <w:proofErr w:type="spellEnd"/>
      <w:r w:rsidR="00101E70">
        <w:rPr>
          <w:sz w:val="20"/>
          <w:szCs w:val="20"/>
        </w:rPr>
        <w:t xml:space="preserve"> </w:t>
      </w:r>
      <w:proofErr w:type="spellStart"/>
      <w:r w:rsidR="00101E70">
        <w:rPr>
          <w:sz w:val="20"/>
          <w:szCs w:val="20"/>
        </w:rPr>
        <w:t>zgłosić</w:t>
      </w:r>
      <w:proofErr w:type="spellEnd"/>
      <w:r w:rsidR="00101E70">
        <w:rPr>
          <w:sz w:val="20"/>
          <w:szCs w:val="20"/>
        </w:rPr>
        <w:t xml:space="preserve"> </w:t>
      </w:r>
      <w:proofErr w:type="spellStart"/>
      <w:r w:rsidR="00101E70">
        <w:rPr>
          <w:sz w:val="20"/>
          <w:szCs w:val="20"/>
        </w:rPr>
        <w:t>się</w:t>
      </w:r>
      <w:proofErr w:type="spellEnd"/>
      <w:r w:rsidR="00101E70">
        <w:rPr>
          <w:sz w:val="20"/>
          <w:szCs w:val="20"/>
        </w:rPr>
        <w:t xml:space="preserve"> do </w:t>
      </w:r>
      <w:proofErr w:type="spellStart"/>
      <w:r w:rsidR="00101E70">
        <w:rPr>
          <w:sz w:val="20"/>
          <w:szCs w:val="20"/>
        </w:rPr>
        <w:t>odpowiedzi</w:t>
      </w:r>
      <w:proofErr w:type="spellEnd"/>
      <w:r w:rsidR="00101E70">
        <w:rPr>
          <w:sz w:val="20"/>
          <w:szCs w:val="20"/>
        </w:rPr>
        <w:t>.</w:t>
      </w:r>
    </w:p>
    <w:p w14:paraId="030C025C" w14:textId="77777777" w:rsidR="003B7B12" w:rsidRPr="00D13C52" w:rsidRDefault="003B7B12" w:rsidP="003B7B12">
      <w:pPr>
        <w:pStyle w:val="Akapitzlist"/>
        <w:numPr>
          <w:ilvl w:val="0"/>
          <w:numId w:val="11"/>
        </w:numPr>
        <w:suppressAutoHyphens w:val="0"/>
        <w:spacing w:after="160" w:line="259" w:lineRule="auto"/>
        <w:jc w:val="both"/>
        <w:rPr>
          <w:b/>
          <w:sz w:val="20"/>
          <w:szCs w:val="20"/>
        </w:rPr>
      </w:pPr>
      <w:proofErr w:type="spellStart"/>
      <w:r w:rsidRPr="00D13C52">
        <w:rPr>
          <w:b/>
          <w:sz w:val="20"/>
          <w:szCs w:val="20"/>
        </w:rPr>
        <w:t>Praca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na</w:t>
      </w:r>
      <w:proofErr w:type="spellEnd"/>
      <w:r w:rsidRPr="00D13C52">
        <w:rPr>
          <w:b/>
          <w:sz w:val="20"/>
          <w:szCs w:val="20"/>
        </w:rPr>
        <w:t xml:space="preserve"> </w:t>
      </w:r>
      <w:proofErr w:type="spellStart"/>
      <w:r w:rsidRPr="00D13C52">
        <w:rPr>
          <w:b/>
          <w:sz w:val="20"/>
          <w:szCs w:val="20"/>
        </w:rPr>
        <w:t>lekcji</w:t>
      </w:r>
      <w:proofErr w:type="spellEnd"/>
      <w:r w:rsidRPr="00D13C52">
        <w:rPr>
          <w:b/>
          <w:sz w:val="20"/>
          <w:szCs w:val="20"/>
        </w:rPr>
        <w:t>.</w:t>
      </w:r>
    </w:p>
    <w:p w14:paraId="7EC32F40" w14:textId="5D11E052" w:rsidR="003B7B12" w:rsidRDefault="003B7B12" w:rsidP="003B7B12">
      <w:pPr>
        <w:jc w:val="both"/>
        <w:rPr>
          <w:sz w:val="20"/>
          <w:szCs w:val="20"/>
        </w:rPr>
      </w:pP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może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otrzymać</w:t>
      </w:r>
      <w:proofErr w:type="spellEnd"/>
      <w:r w:rsidRPr="005F0794">
        <w:rPr>
          <w:sz w:val="20"/>
          <w:szCs w:val="20"/>
        </w:rPr>
        <w:t xml:space="preserve"> za </w:t>
      </w:r>
      <w:proofErr w:type="spellStart"/>
      <w:r w:rsidRPr="005F0794">
        <w:rPr>
          <w:sz w:val="20"/>
          <w:szCs w:val="20"/>
        </w:rPr>
        <w:t>aktywność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ocenę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celującą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jeżeli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bierze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czynny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udział</w:t>
      </w:r>
      <w:proofErr w:type="spellEnd"/>
      <w:r w:rsidRPr="005F0794">
        <w:rPr>
          <w:sz w:val="20"/>
          <w:szCs w:val="20"/>
        </w:rPr>
        <w:t xml:space="preserve"> w </w:t>
      </w:r>
      <w:proofErr w:type="spellStart"/>
      <w:r w:rsidRPr="005F0794">
        <w:rPr>
          <w:sz w:val="20"/>
          <w:szCs w:val="20"/>
        </w:rPr>
        <w:t>konkursach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przedmiotowych</w:t>
      </w:r>
      <w:proofErr w:type="spellEnd"/>
      <w:r w:rsidRPr="005F07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 ma </w:t>
      </w:r>
      <w:proofErr w:type="spellStart"/>
      <w:r>
        <w:rPr>
          <w:sz w:val="20"/>
          <w:szCs w:val="20"/>
        </w:rPr>
        <w:t>obowiązek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prowadzić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zeszyt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przedmiotowy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bieżąco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uzupełniać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braki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razie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nieobecności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>.</w:t>
      </w:r>
    </w:p>
    <w:p w14:paraId="20F8B46C" w14:textId="77777777" w:rsidR="003B7B12" w:rsidRPr="005F0794" w:rsidRDefault="003B7B12" w:rsidP="003B7B12">
      <w:pPr>
        <w:jc w:val="both"/>
        <w:rPr>
          <w:sz w:val="20"/>
          <w:szCs w:val="20"/>
        </w:rPr>
      </w:pPr>
    </w:p>
    <w:p w14:paraId="002E5BB2" w14:textId="77777777" w:rsidR="003B7B12" w:rsidRPr="005F0794" w:rsidRDefault="003B7B12" w:rsidP="003B7B12">
      <w:pPr>
        <w:rPr>
          <w:b/>
          <w:sz w:val="20"/>
          <w:szCs w:val="20"/>
          <w:u w:val="single"/>
        </w:rPr>
      </w:pPr>
      <w:proofErr w:type="spellStart"/>
      <w:r w:rsidRPr="005F0794">
        <w:rPr>
          <w:b/>
          <w:sz w:val="20"/>
          <w:szCs w:val="20"/>
          <w:u w:val="single"/>
        </w:rPr>
        <w:t>Kryteria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oceny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śródrocznej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i</w:t>
      </w:r>
      <w:proofErr w:type="spellEnd"/>
      <w:r w:rsidRPr="005F0794">
        <w:rPr>
          <w:b/>
          <w:sz w:val="20"/>
          <w:szCs w:val="20"/>
          <w:u w:val="single"/>
        </w:rPr>
        <w:t xml:space="preserve"> </w:t>
      </w:r>
      <w:proofErr w:type="spellStart"/>
      <w:r w:rsidRPr="005F0794">
        <w:rPr>
          <w:b/>
          <w:sz w:val="20"/>
          <w:szCs w:val="20"/>
          <w:u w:val="single"/>
        </w:rPr>
        <w:t>rocznej</w:t>
      </w:r>
      <w:proofErr w:type="spellEnd"/>
      <w:r w:rsidRPr="005F0794">
        <w:rPr>
          <w:b/>
          <w:sz w:val="20"/>
          <w:szCs w:val="20"/>
          <w:u w:val="single"/>
        </w:rPr>
        <w:t>:</w:t>
      </w:r>
    </w:p>
    <w:p w14:paraId="0D806195" w14:textId="77777777" w:rsidR="003B7B12" w:rsidRPr="005F0794" w:rsidRDefault="003B7B12" w:rsidP="003B7B12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niedostateczną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opanował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treści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koniecznych</w:t>
      </w:r>
      <w:proofErr w:type="spellEnd"/>
      <w:r w:rsidRPr="005F0794">
        <w:rPr>
          <w:sz w:val="20"/>
          <w:szCs w:val="20"/>
        </w:rPr>
        <w:t xml:space="preserve">, ma </w:t>
      </w:r>
      <w:proofErr w:type="spellStart"/>
      <w:r w:rsidRPr="005F0794">
        <w:rPr>
          <w:sz w:val="20"/>
          <w:szCs w:val="20"/>
        </w:rPr>
        <w:t>braki</w:t>
      </w:r>
      <w:proofErr w:type="spellEnd"/>
      <w:r w:rsidRPr="005F0794">
        <w:rPr>
          <w:sz w:val="20"/>
          <w:szCs w:val="20"/>
        </w:rPr>
        <w:t xml:space="preserve"> w </w:t>
      </w:r>
      <w:proofErr w:type="spellStart"/>
      <w:r w:rsidRPr="005F0794">
        <w:rPr>
          <w:sz w:val="20"/>
          <w:szCs w:val="20"/>
        </w:rPr>
        <w:t>podstawowych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wiadomościach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uniemożliwiają</w:t>
      </w:r>
      <w:proofErr w:type="spellEnd"/>
      <w:r w:rsidRPr="005F0794">
        <w:rPr>
          <w:sz w:val="20"/>
          <w:szCs w:val="20"/>
        </w:rPr>
        <w:t xml:space="preserve"> mu </w:t>
      </w:r>
      <w:proofErr w:type="spellStart"/>
      <w:r w:rsidRPr="005F0794">
        <w:rPr>
          <w:sz w:val="20"/>
          <w:szCs w:val="20"/>
        </w:rPr>
        <w:t>dalszą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naukę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wykazuje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chęci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poprawy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ocen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niedostatecznych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nie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prowadzi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zeszytu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przedmiotowego</w:t>
      </w:r>
      <w:proofErr w:type="spellEnd"/>
      <w:r>
        <w:rPr>
          <w:sz w:val="20"/>
          <w:szCs w:val="20"/>
        </w:rPr>
        <w:t>.</w:t>
      </w:r>
    </w:p>
    <w:p w14:paraId="112C412A" w14:textId="77777777" w:rsidR="003B7B12" w:rsidRPr="005F0794" w:rsidRDefault="003B7B12" w:rsidP="003B7B12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dopuszczającą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który</w:t>
      </w:r>
      <w:proofErr w:type="spellEnd"/>
      <w:r w:rsidRPr="005F0794">
        <w:rPr>
          <w:sz w:val="20"/>
          <w:szCs w:val="20"/>
        </w:rPr>
        <w:t xml:space="preserve"> ma </w:t>
      </w:r>
      <w:proofErr w:type="spellStart"/>
      <w:r w:rsidRPr="005F0794">
        <w:rPr>
          <w:sz w:val="20"/>
          <w:szCs w:val="20"/>
        </w:rPr>
        <w:t>braki</w:t>
      </w:r>
      <w:proofErr w:type="spellEnd"/>
      <w:r w:rsidRPr="005F0794">
        <w:rPr>
          <w:sz w:val="20"/>
          <w:szCs w:val="20"/>
        </w:rPr>
        <w:t xml:space="preserve"> w </w:t>
      </w:r>
      <w:proofErr w:type="spellStart"/>
      <w:r w:rsidRPr="005F0794">
        <w:rPr>
          <w:sz w:val="20"/>
          <w:szCs w:val="20"/>
        </w:rPr>
        <w:t>podstawowych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wiadomościach</w:t>
      </w:r>
      <w:proofErr w:type="spellEnd"/>
      <w:r w:rsidRPr="005F0794">
        <w:rPr>
          <w:sz w:val="20"/>
          <w:szCs w:val="20"/>
        </w:rPr>
        <w:t xml:space="preserve"> z </w:t>
      </w:r>
      <w:proofErr w:type="spellStart"/>
      <w:r w:rsidRPr="005F0794">
        <w:rPr>
          <w:sz w:val="20"/>
          <w:szCs w:val="20"/>
        </w:rPr>
        <w:t>przedmiotu</w:t>
      </w:r>
      <w:proofErr w:type="spellEnd"/>
      <w:r w:rsidRPr="005F0794">
        <w:rPr>
          <w:sz w:val="20"/>
          <w:szCs w:val="20"/>
        </w:rPr>
        <w:t xml:space="preserve">, ale z </w:t>
      </w:r>
      <w:proofErr w:type="spellStart"/>
      <w:r w:rsidRPr="005F0794">
        <w:rPr>
          <w:sz w:val="20"/>
          <w:szCs w:val="20"/>
        </w:rPr>
        <w:t>pomocą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nauczyciela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potrafi</w:t>
      </w:r>
      <w:proofErr w:type="spellEnd"/>
      <w:r w:rsidRPr="005F0794">
        <w:rPr>
          <w:sz w:val="20"/>
          <w:szCs w:val="20"/>
        </w:rPr>
        <w:t xml:space="preserve"> je </w:t>
      </w:r>
      <w:proofErr w:type="spellStart"/>
      <w:r w:rsidRPr="005F0794">
        <w:rPr>
          <w:sz w:val="20"/>
          <w:szCs w:val="20"/>
        </w:rPr>
        <w:t>nadrobić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wykonuje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zadania</w:t>
      </w:r>
      <w:proofErr w:type="spellEnd"/>
      <w:r w:rsidRPr="005F0794">
        <w:rPr>
          <w:sz w:val="20"/>
          <w:szCs w:val="20"/>
        </w:rPr>
        <w:t xml:space="preserve"> o </w:t>
      </w:r>
      <w:proofErr w:type="spellStart"/>
      <w:r w:rsidRPr="005F0794">
        <w:rPr>
          <w:sz w:val="20"/>
          <w:szCs w:val="20"/>
        </w:rPr>
        <w:t>niewielkim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stopniu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trudności</w:t>
      </w:r>
      <w:proofErr w:type="spellEnd"/>
      <w:r>
        <w:rPr>
          <w:sz w:val="20"/>
          <w:szCs w:val="20"/>
        </w:rPr>
        <w:t>.</w:t>
      </w:r>
    </w:p>
    <w:p w14:paraId="69CC944B" w14:textId="5A4B3849" w:rsidR="003B7B12" w:rsidRDefault="003B7B12" w:rsidP="003B7B12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dostateczną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otrzymuje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 w:rsidRPr="005F0794">
        <w:rPr>
          <w:sz w:val="20"/>
          <w:szCs w:val="20"/>
        </w:rPr>
        <w:t>uczeń</w:t>
      </w:r>
      <w:proofErr w:type="spellEnd"/>
      <w:r w:rsidRPr="005F0794">
        <w:rPr>
          <w:sz w:val="20"/>
          <w:szCs w:val="20"/>
        </w:rPr>
        <w:t xml:space="preserve">, </w:t>
      </w:r>
      <w:proofErr w:type="spellStart"/>
      <w:r w:rsidRPr="005F0794">
        <w:rPr>
          <w:sz w:val="20"/>
          <w:szCs w:val="20"/>
        </w:rPr>
        <w:t>który</w:t>
      </w:r>
      <w:proofErr w:type="spellEnd"/>
      <w:r w:rsidRPr="005F079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opanował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treści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przewidziane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programie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nauczania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rozwiązuje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typowe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zadania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podstawowym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stopniu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trudności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podstawowe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pojęcia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geograficzne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wykazuje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minimalną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aktywność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lekcji</w:t>
      </w:r>
      <w:proofErr w:type="spellEnd"/>
      <w:r>
        <w:rPr>
          <w:sz w:val="20"/>
          <w:szCs w:val="20"/>
        </w:rPr>
        <w:t>.</w:t>
      </w:r>
    </w:p>
    <w:p w14:paraId="686201CD" w14:textId="77777777" w:rsidR="003B7B12" w:rsidRDefault="003B7B12" w:rsidP="003B7B12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dobrą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samodzielnie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pracuje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podręcznikiem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mapą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atlasem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geograficznym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wykonuje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zadania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średnim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stopniu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trudności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prawidłowo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posługuje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pojęciami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potrafi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korzystać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różnych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źródeł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pracować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zespole</w:t>
      </w:r>
      <w:proofErr w:type="spellEnd"/>
      <w:r>
        <w:rPr>
          <w:sz w:val="20"/>
          <w:szCs w:val="20"/>
        </w:rPr>
        <w:t xml:space="preserve">, jest </w:t>
      </w:r>
      <w:proofErr w:type="spellStart"/>
      <w:r>
        <w:rPr>
          <w:sz w:val="20"/>
          <w:szCs w:val="20"/>
        </w:rPr>
        <w:t>aktywny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zajęciach</w:t>
      </w:r>
      <w:proofErr w:type="spellEnd"/>
      <w:r>
        <w:rPr>
          <w:sz w:val="20"/>
          <w:szCs w:val="20"/>
        </w:rPr>
        <w:t>.</w:t>
      </w:r>
    </w:p>
    <w:p w14:paraId="12EC11DB" w14:textId="395ACB18" w:rsidR="003B7B12" w:rsidRDefault="003B7B12" w:rsidP="003B7B12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bardzo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dobrą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opanował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pełny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zakres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wiedzy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umiejętności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określony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programie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nauczania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geografii</w:t>
      </w:r>
      <w:proofErr w:type="spellEnd"/>
      <w:r>
        <w:rPr>
          <w:sz w:val="20"/>
          <w:szCs w:val="20"/>
        </w:rPr>
        <w:t xml:space="preserve">, z </w:t>
      </w:r>
      <w:proofErr w:type="spellStart"/>
      <w:r>
        <w:rPr>
          <w:sz w:val="20"/>
          <w:szCs w:val="20"/>
        </w:rPr>
        <w:t>łatwością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posługuje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zdobytymi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wiadomościami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umiejętnie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analizuje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materiały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ikonograficzne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mapy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plansze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geograficzne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jest </w:t>
      </w:r>
      <w:proofErr w:type="spellStart"/>
      <w:r>
        <w:rPr>
          <w:sz w:val="20"/>
          <w:szCs w:val="20"/>
        </w:rPr>
        <w:t>bardzo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aktywny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lekcjach</w:t>
      </w:r>
      <w:proofErr w:type="spellEnd"/>
      <w:r>
        <w:rPr>
          <w:sz w:val="20"/>
          <w:szCs w:val="20"/>
        </w:rPr>
        <w:t>.</w:t>
      </w:r>
    </w:p>
    <w:p w14:paraId="0575C61E" w14:textId="77777777" w:rsidR="003B7B12" w:rsidRDefault="003B7B12" w:rsidP="003B7B12">
      <w:pPr>
        <w:jc w:val="both"/>
        <w:rPr>
          <w:sz w:val="20"/>
          <w:szCs w:val="20"/>
        </w:rPr>
      </w:pPr>
      <w:proofErr w:type="spellStart"/>
      <w:r w:rsidRPr="001E225D">
        <w:rPr>
          <w:b/>
          <w:sz w:val="20"/>
          <w:szCs w:val="20"/>
        </w:rPr>
        <w:lastRenderedPageBreak/>
        <w:t>Ocenę</w:t>
      </w:r>
      <w:proofErr w:type="spellEnd"/>
      <w:r w:rsidRPr="001E225D">
        <w:rPr>
          <w:b/>
          <w:sz w:val="20"/>
          <w:szCs w:val="20"/>
        </w:rPr>
        <w:t xml:space="preserve"> </w:t>
      </w:r>
      <w:proofErr w:type="spellStart"/>
      <w:r w:rsidRPr="001E225D">
        <w:rPr>
          <w:b/>
          <w:sz w:val="20"/>
          <w:szCs w:val="20"/>
        </w:rPr>
        <w:t>celującą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otrzymuje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uczeń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który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opanował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wysokim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poziomie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bierze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udział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konkursach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ogólnopolskich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wykonuje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dodatkowe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prace</w:t>
      </w:r>
      <w:proofErr w:type="spellEnd"/>
      <w:r>
        <w:rPr>
          <w:sz w:val="20"/>
          <w:szCs w:val="20"/>
        </w:rPr>
        <w:t xml:space="preserve"> - </w:t>
      </w:r>
      <w:proofErr w:type="spellStart"/>
      <w:r>
        <w:rPr>
          <w:sz w:val="20"/>
          <w:szCs w:val="20"/>
        </w:rPr>
        <w:t>projekty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prezentacje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multimedialne</w:t>
      </w:r>
      <w:proofErr w:type="spellEnd"/>
      <w:r>
        <w:rPr>
          <w:sz w:val="20"/>
          <w:szCs w:val="20"/>
        </w:rPr>
        <w:t xml:space="preserve">, ma </w:t>
      </w:r>
      <w:proofErr w:type="spellStart"/>
      <w:r>
        <w:rPr>
          <w:sz w:val="20"/>
          <w:szCs w:val="20"/>
        </w:rPr>
        <w:t>najwyższe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oceny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pisemnych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sprawdzianów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prowadzi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systematycznie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zeszyt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przedmiotowy</w:t>
      </w:r>
      <w:proofErr w:type="spellEnd"/>
      <w:r>
        <w:rPr>
          <w:sz w:val="20"/>
          <w:szCs w:val="20"/>
        </w:rPr>
        <w:t>.</w:t>
      </w:r>
    </w:p>
    <w:p w14:paraId="123E3249" w14:textId="77777777" w:rsidR="003B7B12" w:rsidRDefault="003B7B12" w:rsidP="003B7B12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Ocena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śródroczna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roczna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ucznia</w:t>
      </w:r>
      <w:proofErr w:type="spellEnd"/>
      <w:r>
        <w:rPr>
          <w:sz w:val="20"/>
          <w:szCs w:val="20"/>
        </w:rPr>
        <w:t xml:space="preserve"> jest </w:t>
      </w:r>
      <w:proofErr w:type="spellStart"/>
      <w:r>
        <w:rPr>
          <w:sz w:val="20"/>
          <w:szCs w:val="20"/>
        </w:rPr>
        <w:t>efektem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jego</w:t>
      </w:r>
      <w:proofErr w:type="spellEnd"/>
      <w:r>
        <w:rPr>
          <w:sz w:val="20"/>
          <w:szCs w:val="20"/>
        </w:rPr>
        <w:t xml:space="preserve"> pracy </w:t>
      </w:r>
      <w:proofErr w:type="spellStart"/>
      <w:r>
        <w:rPr>
          <w:sz w:val="20"/>
          <w:szCs w:val="20"/>
        </w:rPr>
        <w:t>podczas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całego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semestru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szkolnego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uczniów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posiadających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opinie</w:t>
      </w:r>
      <w:proofErr w:type="spellEnd"/>
      <w:r>
        <w:rPr>
          <w:sz w:val="20"/>
          <w:szCs w:val="20"/>
        </w:rPr>
        <w:t xml:space="preserve"> z PPP, </w:t>
      </w:r>
      <w:proofErr w:type="spellStart"/>
      <w:r>
        <w:rPr>
          <w:sz w:val="20"/>
          <w:szCs w:val="20"/>
        </w:rPr>
        <w:t>stosuje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się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obniżone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wymagania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łatwiejszy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zestaw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pytań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wydłużony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czas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pisania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</w:t>
      </w:r>
      <w:proofErr w:type="spellEnd"/>
      <w:r>
        <w:rPr>
          <w:sz w:val="20"/>
          <w:szCs w:val="20"/>
        </w:rPr>
        <w:t xml:space="preserve">). </w:t>
      </w:r>
    </w:p>
    <w:p w14:paraId="3BABB5B3" w14:textId="6E78A546" w:rsidR="006E3C9A" w:rsidRPr="006E3C9A" w:rsidRDefault="006E3C9A" w:rsidP="006E3C9A">
      <w:pPr>
        <w:jc w:val="both"/>
        <w:rPr>
          <w:rFonts w:asciiTheme="minorHAnsi" w:hAnsiTheme="minorHAnsi"/>
          <w:sz w:val="22"/>
        </w:rPr>
      </w:pPr>
      <w:proofErr w:type="spellStart"/>
      <w:r w:rsidRPr="006E3C9A">
        <w:rPr>
          <w:rFonts w:asciiTheme="minorHAnsi" w:hAnsiTheme="minorHAnsi"/>
          <w:sz w:val="22"/>
        </w:rPr>
        <w:t>Procentowy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przelicznik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punktów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na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oceny</w:t>
      </w:r>
      <w:proofErr w:type="spellEnd"/>
      <w:r w:rsidRPr="006E3C9A">
        <w:rPr>
          <w:rFonts w:asciiTheme="minorHAnsi" w:hAnsiTheme="minorHAnsi"/>
          <w:sz w:val="22"/>
        </w:rPr>
        <w:t xml:space="preserve"> z </w:t>
      </w:r>
      <w:proofErr w:type="spellStart"/>
      <w:r w:rsidRPr="006E3C9A">
        <w:rPr>
          <w:rFonts w:asciiTheme="minorHAnsi" w:hAnsiTheme="minorHAnsi"/>
          <w:sz w:val="22"/>
        </w:rPr>
        <w:t>prac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pisemnych</w:t>
      </w:r>
      <w:proofErr w:type="spellEnd"/>
      <w:r w:rsidRPr="006E3C9A">
        <w:rPr>
          <w:rFonts w:asciiTheme="minorHAnsi" w:hAnsiTheme="minorHAnsi"/>
          <w:sz w:val="22"/>
        </w:rPr>
        <w:t xml:space="preserve"> (</w:t>
      </w:r>
      <w:proofErr w:type="spellStart"/>
      <w:r w:rsidRPr="006E3C9A">
        <w:rPr>
          <w:rFonts w:asciiTheme="minorHAnsi" w:hAnsiTheme="minorHAnsi"/>
          <w:sz w:val="22"/>
        </w:rPr>
        <w:t>przy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maksymalnej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liczbie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sz w:val="22"/>
        </w:rPr>
        <w:t>punktów</w:t>
      </w:r>
      <w:proofErr w:type="spellEnd"/>
      <w:r w:rsidRPr="006E3C9A">
        <w:rPr>
          <w:rFonts w:asciiTheme="minorHAnsi" w:hAnsiTheme="minorHAnsi"/>
          <w:sz w:val="22"/>
        </w:rPr>
        <w:t xml:space="preserve"> – </w:t>
      </w:r>
      <w:proofErr w:type="spellStart"/>
      <w:r w:rsidRPr="006E3C9A">
        <w:rPr>
          <w:rFonts w:asciiTheme="minorHAnsi" w:hAnsiTheme="minorHAnsi"/>
          <w:b/>
          <w:bCs/>
          <w:sz w:val="22"/>
        </w:rPr>
        <w:t>ocena</w:t>
      </w:r>
      <w:proofErr w:type="spellEnd"/>
      <w:r w:rsidRPr="006E3C9A">
        <w:rPr>
          <w:rFonts w:asciiTheme="minorHAnsi" w:hAnsiTheme="minorHAnsi"/>
          <w:b/>
          <w:bCs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b/>
          <w:bCs/>
          <w:sz w:val="22"/>
        </w:rPr>
        <w:t>celująca</w:t>
      </w:r>
      <w:proofErr w:type="spellEnd"/>
      <w:r w:rsidRPr="006E3C9A">
        <w:rPr>
          <w:rFonts w:asciiTheme="minorHAnsi" w:hAnsiTheme="minorHAnsi"/>
          <w:sz w:val="22"/>
        </w:rPr>
        <w:t xml:space="preserve"> ze </w:t>
      </w:r>
      <w:proofErr w:type="spellStart"/>
      <w:r w:rsidRPr="006E3C9A">
        <w:rPr>
          <w:rFonts w:asciiTheme="minorHAnsi" w:hAnsiTheme="minorHAnsi"/>
          <w:sz w:val="22"/>
        </w:rPr>
        <w:t>sprawdzianów</w:t>
      </w:r>
      <w:proofErr w:type="spellEnd"/>
      <w:r w:rsidRPr="006E3C9A">
        <w:rPr>
          <w:rFonts w:asciiTheme="minorHAnsi" w:hAnsiTheme="minorHAnsi"/>
          <w:sz w:val="22"/>
        </w:rPr>
        <w:t xml:space="preserve">, </w:t>
      </w:r>
      <w:proofErr w:type="spellStart"/>
      <w:r w:rsidRPr="006E3C9A">
        <w:rPr>
          <w:rFonts w:asciiTheme="minorHAnsi" w:hAnsiTheme="minorHAnsi"/>
          <w:sz w:val="22"/>
        </w:rPr>
        <w:t>ocena</w:t>
      </w:r>
      <w:proofErr w:type="spellEnd"/>
      <w:r w:rsidRPr="006E3C9A">
        <w:rPr>
          <w:rFonts w:asciiTheme="minorHAnsi" w:hAnsiTheme="minorHAnsi"/>
          <w:sz w:val="22"/>
        </w:rPr>
        <w:t xml:space="preserve"> </w:t>
      </w:r>
      <w:r w:rsidRPr="006E3C9A">
        <w:rPr>
          <w:rFonts w:asciiTheme="minorHAnsi" w:hAnsiTheme="minorHAnsi"/>
          <w:b/>
          <w:bCs/>
          <w:sz w:val="22"/>
        </w:rPr>
        <w:t xml:space="preserve">+ </w:t>
      </w:r>
      <w:proofErr w:type="spellStart"/>
      <w:r w:rsidRPr="006E3C9A">
        <w:rPr>
          <w:rFonts w:asciiTheme="minorHAnsi" w:hAnsiTheme="minorHAnsi"/>
          <w:b/>
          <w:bCs/>
          <w:sz w:val="22"/>
        </w:rPr>
        <w:t>bardzo</w:t>
      </w:r>
      <w:proofErr w:type="spellEnd"/>
      <w:r w:rsidRPr="006E3C9A">
        <w:rPr>
          <w:rFonts w:asciiTheme="minorHAnsi" w:hAnsiTheme="minorHAnsi"/>
          <w:b/>
          <w:bCs/>
          <w:sz w:val="22"/>
        </w:rPr>
        <w:t xml:space="preserve"> </w:t>
      </w:r>
      <w:proofErr w:type="spellStart"/>
      <w:r w:rsidRPr="006E3C9A">
        <w:rPr>
          <w:rFonts w:asciiTheme="minorHAnsi" w:hAnsiTheme="minorHAnsi"/>
          <w:b/>
          <w:bCs/>
          <w:sz w:val="22"/>
        </w:rPr>
        <w:t>dobry</w:t>
      </w:r>
      <w:proofErr w:type="spellEnd"/>
      <w:r w:rsidRPr="006E3C9A">
        <w:rPr>
          <w:rFonts w:asciiTheme="minorHAnsi" w:hAnsiTheme="minorHAnsi"/>
          <w:sz w:val="22"/>
        </w:rPr>
        <w:t xml:space="preserve"> z </w:t>
      </w:r>
      <w:proofErr w:type="spellStart"/>
      <w:r w:rsidRPr="006E3C9A">
        <w:rPr>
          <w:rFonts w:asciiTheme="minorHAnsi" w:hAnsiTheme="minorHAnsi"/>
          <w:sz w:val="22"/>
        </w:rPr>
        <w:t>kartkówek</w:t>
      </w:r>
      <w:proofErr w:type="spellEnd"/>
      <w:r w:rsidRPr="006E3C9A">
        <w:rPr>
          <w:rFonts w:asciiTheme="minorHAnsi" w:hAnsiTheme="minorHAnsi"/>
          <w:sz w:val="22"/>
        </w:rPr>
        <w:t>)</w:t>
      </w:r>
    </w:p>
    <w:p w14:paraId="45666B3E" w14:textId="77777777" w:rsidR="006E3C9A" w:rsidRPr="006E3C9A" w:rsidRDefault="006E3C9A" w:rsidP="006E3C9A">
      <w:pPr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90"/>
        <w:gridCol w:w="6190"/>
      </w:tblGrid>
      <w:tr w:rsidR="006E3C9A" w:rsidRPr="006E3C9A" w14:paraId="398DD9D7" w14:textId="77777777" w:rsidTr="00206C24">
        <w:tc>
          <w:tcPr>
            <w:tcW w:w="6190" w:type="dxa"/>
          </w:tcPr>
          <w:p w14:paraId="052D13DA" w14:textId="77777777" w:rsidR="006E3C9A" w:rsidRPr="006E3C9A" w:rsidRDefault="006E3C9A" w:rsidP="006E3C9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>Przedział</w:t>
            </w:r>
            <w:proofErr w:type="spellEnd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>procentowy</w:t>
            </w:r>
            <w:proofErr w:type="spellEnd"/>
          </w:p>
        </w:tc>
        <w:tc>
          <w:tcPr>
            <w:tcW w:w="6190" w:type="dxa"/>
          </w:tcPr>
          <w:p w14:paraId="2D5F3C02" w14:textId="77777777" w:rsidR="006E3C9A" w:rsidRPr="006E3C9A" w:rsidRDefault="006E3C9A" w:rsidP="006E3C9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6E3C9A" w:rsidRPr="006E3C9A" w14:paraId="5497DD85" w14:textId="77777777" w:rsidTr="00206C24">
        <w:tc>
          <w:tcPr>
            <w:tcW w:w="6190" w:type="dxa"/>
          </w:tcPr>
          <w:p w14:paraId="11EAE107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100%</w:t>
            </w:r>
          </w:p>
        </w:tc>
        <w:tc>
          <w:tcPr>
            <w:tcW w:w="6190" w:type="dxa"/>
          </w:tcPr>
          <w:p w14:paraId="7AC78DCD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+5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bardzo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64E7A937" w14:textId="77777777" w:rsidTr="00206C24">
        <w:tc>
          <w:tcPr>
            <w:tcW w:w="6190" w:type="dxa"/>
          </w:tcPr>
          <w:p w14:paraId="611A0E75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99%-90%</w:t>
            </w:r>
          </w:p>
        </w:tc>
        <w:tc>
          <w:tcPr>
            <w:tcW w:w="6190" w:type="dxa"/>
          </w:tcPr>
          <w:p w14:paraId="3FA981DC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5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bardzo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09E5CE68" w14:textId="77777777" w:rsidTr="00206C24">
        <w:tc>
          <w:tcPr>
            <w:tcW w:w="6190" w:type="dxa"/>
          </w:tcPr>
          <w:p w14:paraId="26538A15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89%-87%</w:t>
            </w:r>
          </w:p>
        </w:tc>
        <w:tc>
          <w:tcPr>
            <w:tcW w:w="6190" w:type="dxa"/>
          </w:tcPr>
          <w:p w14:paraId="6DE51F11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-5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bardzo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3C4DD1A4" w14:textId="77777777" w:rsidTr="00206C24">
        <w:trPr>
          <w:trHeight w:val="476"/>
        </w:trPr>
        <w:tc>
          <w:tcPr>
            <w:tcW w:w="6190" w:type="dxa"/>
          </w:tcPr>
          <w:p w14:paraId="502C2FBE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86%-83%</w:t>
            </w:r>
          </w:p>
        </w:tc>
        <w:tc>
          <w:tcPr>
            <w:tcW w:w="6190" w:type="dxa"/>
          </w:tcPr>
          <w:p w14:paraId="4A305C32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+4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35E6DC86" w14:textId="77777777" w:rsidTr="00206C24">
        <w:tc>
          <w:tcPr>
            <w:tcW w:w="6190" w:type="dxa"/>
          </w:tcPr>
          <w:p w14:paraId="10705480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82%-75%</w:t>
            </w:r>
          </w:p>
        </w:tc>
        <w:tc>
          <w:tcPr>
            <w:tcW w:w="6190" w:type="dxa"/>
          </w:tcPr>
          <w:p w14:paraId="406676C3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5FF19874" w14:textId="77777777" w:rsidTr="00206C24">
        <w:tc>
          <w:tcPr>
            <w:tcW w:w="6190" w:type="dxa"/>
          </w:tcPr>
          <w:p w14:paraId="74A6D7AB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74%-72%</w:t>
            </w:r>
          </w:p>
        </w:tc>
        <w:tc>
          <w:tcPr>
            <w:tcW w:w="6190" w:type="dxa"/>
          </w:tcPr>
          <w:p w14:paraId="3FACB6E7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-4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7085FFB0" w14:textId="77777777" w:rsidTr="00206C24">
        <w:tc>
          <w:tcPr>
            <w:tcW w:w="6190" w:type="dxa"/>
          </w:tcPr>
          <w:p w14:paraId="5272807E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71%-68%</w:t>
            </w:r>
          </w:p>
        </w:tc>
        <w:tc>
          <w:tcPr>
            <w:tcW w:w="6190" w:type="dxa"/>
          </w:tcPr>
          <w:p w14:paraId="0DB84043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+3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08D02DA0" w14:textId="77777777" w:rsidTr="00206C24">
        <w:tc>
          <w:tcPr>
            <w:tcW w:w="6190" w:type="dxa"/>
          </w:tcPr>
          <w:p w14:paraId="5FAEE95D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67%-50%</w:t>
            </w:r>
          </w:p>
        </w:tc>
        <w:tc>
          <w:tcPr>
            <w:tcW w:w="6190" w:type="dxa"/>
          </w:tcPr>
          <w:p w14:paraId="543B7A50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3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7C5F3CE2" w14:textId="77777777" w:rsidTr="00206C24">
        <w:tc>
          <w:tcPr>
            <w:tcW w:w="6190" w:type="dxa"/>
          </w:tcPr>
          <w:p w14:paraId="35730F71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49%-47%</w:t>
            </w:r>
          </w:p>
        </w:tc>
        <w:tc>
          <w:tcPr>
            <w:tcW w:w="6190" w:type="dxa"/>
          </w:tcPr>
          <w:p w14:paraId="1A24445C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-3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4786C05A" w14:textId="77777777" w:rsidTr="00206C24">
        <w:tc>
          <w:tcPr>
            <w:tcW w:w="6190" w:type="dxa"/>
          </w:tcPr>
          <w:p w14:paraId="6CAFA488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46%-43%</w:t>
            </w:r>
          </w:p>
        </w:tc>
        <w:tc>
          <w:tcPr>
            <w:tcW w:w="6190" w:type="dxa"/>
          </w:tcPr>
          <w:p w14:paraId="2947EE1E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+2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dopuszczający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55DDC65C" w14:textId="77777777" w:rsidTr="00206C24">
        <w:tc>
          <w:tcPr>
            <w:tcW w:w="6190" w:type="dxa"/>
          </w:tcPr>
          <w:p w14:paraId="178E132A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42%-31%</w:t>
            </w:r>
          </w:p>
        </w:tc>
        <w:tc>
          <w:tcPr>
            <w:tcW w:w="6190" w:type="dxa"/>
          </w:tcPr>
          <w:p w14:paraId="4081FD43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2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dopuszczający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6497AB0C" w14:textId="77777777" w:rsidTr="00206C24">
        <w:tc>
          <w:tcPr>
            <w:tcW w:w="6190" w:type="dxa"/>
          </w:tcPr>
          <w:p w14:paraId="380F9B27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lastRenderedPageBreak/>
              <w:t>30%</w:t>
            </w:r>
          </w:p>
        </w:tc>
        <w:tc>
          <w:tcPr>
            <w:tcW w:w="6190" w:type="dxa"/>
          </w:tcPr>
          <w:p w14:paraId="49BFF7F1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-2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dopuszczający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45B723AF" w14:textId="77777777" w:rsidTr="00206C24">
        <w:tc>
          <w:tcPr>
            <w:tcW w:w="6190" w:type="dxa"/>
          </w:tcPr>
          <w:p w14:paraId="2989C4AD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29%-0%</w:t>
            </w:r>
          </w:p>
        </w:tc>
        <w:tc>
          <w:tcPr>
            <w:tcW w:w="6190" w:type="dxa"/>
          </w:tcPr>
          <w:p w14:paraId="254AE81B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1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niedostateczny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</w:tbl>
    <w:p w14:paraId="5D4948A7" w14:textId="77777777" w:rsidR="006E3C9A" w:rsidRPr="006E3C9A" w:rsidRDefault="006E3C9A" w:rsidP="006E3C9A">
      <w:pPr>
        <w:jc w:val="both"/>
        <w:rPr>
          <w:rFonts w:asciiTheme="minorHAnsi" w:hAnsiTheme="minorHAnsi"/>
          <w:b/>
          <w:color w:val="00B050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6190"/>
        <w:gridCol w:w="6190"/>
      </w:tblGrid>
      <w:tr w:rsidR="006E3C9A" w:rsidRPr="006E3C9A" w14:paraId="6CE97605" w14:textId="77777777" w:rsidTr="00206C24">
        <w:tc>
          <w:tcPr>
            <w:tcW w:w="6190" w:type="dxa"/>
          </w:tcPr>
          <w:p w14:paraId="5F75232E" w14:textId="77777777" w:rsidR="006E3C9A" w:rsidRPr="006E3C9A" w:rsidRDefault="006E3C9A" w:rsidP="006E3C9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>Przedział</w:t>
            </w:r>
            <w:proofErr w:type="spellEnd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>procentowy</w:t>
            </w:r>
            <w:proofErr w:type="spellEnd"/>
          </w:p>
        </w:tc>
        <w:tc>
          <w:tcPr>
            <w:tcW w:w="6190" w:type="dxa"/>
          </w:tcPr>
          <w:p w14:paraId="2BD386DC" w14:textId="77777777" w:rsidR="006E3C9A" w:rsidRPr="006E3C9A" w:rsidRDefault="006E3C9A" w:rsidP="006E3C9A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6E3C9A">
              <w:rPr>
                <w:rFonts w:asciiTheme="minorHAnsi" w:hAnsiTheme="minorHAnsi"/>
                <w:b/>
                <w:sz w:val="24"/>
                <w:szCs w:val="24"/>
              </w:rPr>
              <w:t>Ocena</w:t>
            </w:r>
            <w:proofErr w:type="spellEnd"/>
          </w:p>
        </w:tc>
      </w:tr>
      <w:tr w:rsidR="006E3C9A" w:rsidRPr="006E3C9A" w14:paraId="2785580D" w14:textId="77777777" w:rsidTr="00206C24">
        <w:tc>
          <w:tcPr>
            <w:tcW w:w="6190" w:type="dxa"/>
          </w:tcPr>
          <w:p w14:paraId="53617E53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100%</w:t>
            </w:r>
          </w:p>
        </w:tc>
        <w:tc>
          <w:tcPr>
            <w:tcW w:w="6190" w:type="dxa"/>
          </w:tcPr>
          <w:p w14:paraId="5E380E31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6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celujący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4A345E35" w14:textId="77777777" w:rsidTr="00206C24">
        <w:tc>
          <w:tcPr>
            <w:tcW w:w="6190" w:type="dxa"/>
          </w:tcPr>
          <w:p w14:paraId="418FB3EE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99%-97%</w:t>
            </w:r>
          </w:p>
        </w:tc>
        <w:tc>
          <w:tcPr>
            <w:tcW w:w="6190" w:type="dxa"/>
          </w:tcPr>
          <w:p w14:paraId="40F676B2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+5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bardzo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0500A917" w14:textId="77777777" w:rsidTr="00206C24">
        <w:tc>
          <w:tcPr>
            <w:tcW w:w="6190" w:type="dxa"/>
          </w:tcPr>
          <w:p w14:paraId="560F0566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96%-90%</w:t>
            </w:r>
          </w:p>
        </w:tc>
        <w:tc>
          <w:tcPr>
            <w:tcW w:w="6190" w:type="dxa"/>
          </w:tcPr>
          <w:p w14:paraId="194EF459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5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bardzo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1CCF9BDF" w14:textId="77777777" w:rsidTr="00206C24">
        <w:tc>
          <w:tcPr>
            <w:tcW w:w="6190" w:type="dxa"/>
          </w:tcPr>
          <w:p w14:paraId="05639806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89%-87%</w:t>
            </w:r>
          </w:p>
        </w:tc>
        <w:tc>
          <w:tcPr>
            <w:tcW w:w="6190" w:type="dxa"/>
          </w:tcPr>
          <w:p w14:paraId="58CBC84A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-5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bardzo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2C8BE7BB" w14:textId="77777777" w:rsidTr="00206C24">
        <w:tc>
          <w:tcPr>
            <w:tcW w:w="6190" w:type="dxa"/>
          </w:tcPr>
          <w:p w14:paraId="639B7D72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86%-83%</w:t>
            </w:r>
          </w:p>
        </w:tc>
        <w:tc>
          <w:tcPr>
            <w:tcW w:w="6190" w:type="dxa"/>
          </w:tcPr>
          <w:p w14:paraId="5F286A89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+4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1DB3C8CD" w14:textId="77777777" w:rsidTr="00206C24">
        <w:tc>
          <w:tcPr>
            <w:tcW w:w="6190" w:type="dxa"/>
          </w:tcPr>
          <w:p w14:paraId="0E45C23C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82%75%</w:t>
            </w:r>
          </w:p>
        </w:tc>
        <w:tc>
          <w:tcPr>
            <w:tcW w:w="6190" w:type="dxa"/>
          </w:tcPr>
          <w:p w14:paraId="25392E59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2FEC4AFA" w14:textId="77777777" w:rsidTr="00206C24">
        <w:tc>
          <w:tcPr>
            <w:tcW w:w="6190" w:type="dxa"/>
          </w:tcPr>
          <w:p w14:paraId="152B2A5B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74%-72%</w:t>
            </w:r>
          </w:p>
        </w:tc>
        <w:tc>
          <w:tcPr>
            <w:tcW w:w="6190" w:type="dxa"/>
          </w:tcPr>
          <w:p w14:paraId="34049C48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-4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dobry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6A7E05FE" w14:textId="77777777" w:rsidTr="00206C24">
        <w:tc>
          <w:tcPr>
            <w:tcW w:w="6190" w:type="dxa"/>
          </w:tcPr>
          <w:p w14:paraId="170523FA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71%-68%</w:t>
            </w:r>
          </w:p>
        </w:tc>
        <w:tc>
          <w:tcPr>
            <w:tcW w:w="6190" w:type="dxa"/>
          </w:tcPr>
          <w:p w14:paraId="3B41E86A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+3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67F2BDDF" w14:textId="77777777" w:rsidTr="00206C24">
        <w:tc>
          <w:tcPr>
            <w:tcW w:w="6190" w:type="dxa"/>
          </w:tcPr>
          <w:p w14:paraId="7FB8D928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67%-50%</w:t>
            </w:r>
          </w:p>
        </w:tc>
        <w:tc>
          <w:tcPr>
            <w:tcW w:w="6190" w:type="dxa"/>
          </w:tcPr>
          <w:p w14:paraId="716FC558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3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2942026E" w14:textId="77777777" w:rsidTr="00206C24">
        <w:tc>
          <w:tcPr>
            <w:tcW w:w="6190" w:type="dxa"/>
          </w:tcPr>
          <w:p w14:paraId="666B0C6B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49%-47%</w:t>
            </w:r>
          </w:p>
        </w:tc>
        <w:tc>
          <w:tcPr>
            <w:tcW w:w="6190" w:type="dxa"/>
          </w:tcPr>
          <w:p w14:paraId="33C8611A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-3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1C2CE1A8" w14:textId="77777777" w:rsidTr="00206C24">
        <w:tc>
          <w:tcPr>
            <w:tcW w:w="6190" w:type="dxa"/>
          </w:tcPr>
          <w:p w14:paraId="64640396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46%-43%</w:t>
            </w:r>
          </w:p>
        </w:tc>
        <w:tc>
          <w:tcPr>
            <w:tcW w:w="6190" w:type="dxa"/>
          </w:tcPr>
          <w:p w14:paraId="6BEA7239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+2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dopuszczający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+)</w:t>
            </w:r>
          </w:p>
        </w:tc>
      </w:tr>
      <w:tr w:rsidR="006E3C9A" w:rsidRPr="006E3C9A" w14:paraId="575F5BD2" w14:textId="77777777" w:rsidTr="00206C24">
        <w:tc>
          <w:tcPr>
            <w:tcW w:w="6190" w:type="dxa"/>
          </w:tcPr>
          <w:p w14:paraId="00D9A1B5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42%-31%</w:t>
            </w:r>
          </w:p>
        </w:tc>
        <w:tc>
          <w:tcPr>
            <w:tcW w:w="6190" w:type="dxa"/>
          </w:tcPr>
          <w:p w14:paraId="381D4EA8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2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dopuszczający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  <w:tr w:rsidR="006E3C9A" w:rsidRPr="006E3C9A" w14:paraId="454E2A64" w14:textId="77777777" w:rsidTr="00206C24">
        <w:tc>
          <w:tcPr>
            <w:tcW w:w="6190" w:type="dxa"/>
          </w:tcPr>
          <w:p w14:paraId="005275F6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30%</w:t>
            </w:r>
          </w:p>
        </w:tc>
        <w:tc>
          <w:tcPr>
            <w:tcW w:w="6190" w:type="dxa"/>
          </w:tcPr>
          <w:p w14:paraId="76841CB4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-2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dopuszczający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 xml:space="preserve"> -)</w:t>
            </w:r>
          </w:p>
        </w:tc>
      </w:tr>
      <w:tr w:rsidR="006E3C9A" w:rsidRPr="006E3C9A" w14:paraId="50849971" w14:textId="77777777" w:rsidTr="00206C24">
        <w:tc>
          <w:tcPr>
            <w:tcW w:w="6190" w:type="dxa"/>
          </w:tcPr>
          <w:p w14:paraId="62BD1013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29%-0%</w:t>
            </w:r>
          </w:p>
        </w:tc>
        <w:tc>
          <w:tcPr>
            <w:tcW w:w="6190" w:type="dxa"/>
          </w:tcPr>
          <w:p w14:paraId="0A1E8944" w14:textId="77777777" w:rsidR="006E3C9A" w:rsidRPr="006E3C9A" w:rsidRDefault="006E3C9A" w:rsidP="006E3C9A">
            <w:pPr>
              <w:jc w:val="both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1 (</w:t>
            </w:r>
            <w:proofErr w:type="spellStart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niedostateczny</w:t>
            </w:r>
            <w:proofErr w:type="spellEnd"/>
            <w:r w:rsidRPr="006E3C9A">
              <w:rPr>
                <w:rFonts w:asciiTheme="minorHAnsi" w:hAnsiTheme="minorHAnsi"/>
                <w:bCs/>
                <w:sz w:val="20"/>
                <w:szCs w:val="20"/>
              </w:rPr>
              <w:t>)</w:t>
            </w:r>
          </w:p>
        </w:tc>
      </w:tr>
    </w:tbl>
    <w:p w14:paraId="15D78353" w14:textId="77777777" w:rsidR="00A77211" w:rsidRDefault="00A77211">
      <w:pPr>
        <w:rPr>
          <w:rFonts w:ascii="Times New Roman" w:hAnsi="Times New Roman"/>
          <w:sz w:val="24"/>
          <w:szCs w:val="24"/>
          <w:lang w:val="pl-PL"/>
        </w:rPr>
      </w:pPr>
    </w:p>
    <w:sectPr w:rsidR="00A77211">
      <w:pgSz w:w="15840" w:h="12240" w:orient="landscape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595"/>
    <w:multiLevelType w:val="multilevel"/>
    <w:tmpl w:val="DC10D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B3174B"/>
    <w:multiLevelType w:val="multilevel"/>
    <w:tmpl w:val="7BE2F5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B94BD6"/>
    <w:multiLevelType w:val="multilevel"/>
    <w:tmpl w:val="3B4AE8E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C2C3068"/>
    <w:multiLevelType w:val="multilevel"/>
    <w:tmpl w:val="8A76470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FA7FB2"/>
    <w:multiLevelType w:val="hybridMultilevel"/>
    <w:tmpl w:val="CDD86956"/>
    <w:lvl w:ilvl="0" w:tplc="6574AE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44124F"/>
    <w:multiLevelType w:val="hybridMultilevel"/>
    <w:tmpl w:val="0BEE0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765E6"/>
    <w:multiLevelType w:val="multilevel"/>
    <w:tmpl w:val="F2265F7E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8E55E5"/>
    <w:multiLevelType w:val="hybridMultilevel"/>
    <w:tmpl w:val="0570F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2A2D"/>
    <w:multiLevelType w:val="hybridMultilevel"/>
    <w:tmpl w:val="FA960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8E0B70"/>
    <w:multiLevelType w:val="multilevel"/>
    <w:tmpl w:val="E97492EE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E9A57BE"/>
    <w:multiLevelType w:val="multilevel"/>
    <w:tmpl w:val="9FAE749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22431149">
    <w:abstractNumId w:val="1"/>
  </w:num>
  <w:num w:numId="2" w16cid:durableId="1218738124">
    <w:abstractNumId w:val="2"/>
  </w:num>
  <w:num w:numId="3" w16cid:durableId="469909179">
    <w:abstractNumId w:val="3"/>
  </w:num>
  <w:num w:numId="4" w16cid:durableId="1357346982">
    <w:abstractNumId w:val="10"/>
  </w:num>
  <w:num w:numId="5" w16cid:durableId="1208878929">
    <w:abstractNumId w:val="9"/>
  </w:num>
  <w:num w:numId="6" w16cid:durableId="2009674778">
    <w:abstractNumId w:val="6"/>
  </w:num>
  <w:num w:numId="7" w16cid:durableId="2123454781">
    <w:abstractNumId w:val="0"/>
  </w:num>
  <w:num w:numId="8" w16cid:durableId="1517311612">
    <w:abstractNumId w:val="7"/>
  </w:num>
  <w:num w:numId="9" w16cid:durableId="1226986820">
    <w:abstractNumId w:val="5"/>
  </w:num>
  <w:num w:numId="10" w16cid:durableId="1874344316">
    <w:abstractNumId w:val="4"/>
  </w:num>
  <w:num w:numId="11" w16cid:durableId="605581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211"/>
    <w:rsid w:val="00095320"/>
    <w:rsid w:val="00101E70"/>
    <w:rsid w:val="002308E3"/>
    <w:rsid w:val="00240E2A"/>
    <w:rsid w:val="00342F8B"/>
    <w:rsid w:val="00351B0C"/>
    <w:rsid w:val="003B7B12"/>
    <w:rsid w:val="004F41A2"/>
    <w:rsid w:val="00596D9F"/>
    <w:rsid w:val="00673110"/>
    <w:rsid w:val="006E3C9A"/>
    <w:rsid w:val="007A1125"/>
    <w:rsid w:val="0087440F"/>
    <w:rsid w:val="008C480F"/>
    <w:rsid w:val="008E6A1E"/>
    <w:rsid w:val="008F7FF0"/>
    <w:rsid w:val="009B52CB"/>
    <w:rsid w:val="00A77211"/>
    <w:rsid w:val="00AE5A5A"/>
    <w:rsid w:val="00B0127C"/>
    <w:rsid w:val="00B10899"/>
    <w:rsid w:val="00C87EDF"/>
    <w:rsid w:val="00CC61A8"/>
    <w:rsid w:val="00D9230B"/>
    <w:rsid w:val="00F11F0B"/>
    <w:rsid w:val="00F13BF5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8270"/>
  <w15:docId w15:val="{44D39B10-D276-474F-AB0E-9E024BEA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rFonts w:ascii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2738</Words>
  <Characters>16430</Characters>
  <Application>Microsoft Office Word</Application>
  <DocSecurity>0</DocSecurity>
  <Lines>136</Lines>
  <Paragraphs>38</Paragraphs>
  <ScaleCrop>false</ScaleCrop>
  <Company/>
  <LinksUpToDate>false</LinksUpToDate>
  <CharactersWithSpaces>19130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Sychta Irena</cp:lastModifiedBy>
  <cp:revision>27</cp:revision>
  <dcterms:created xsi:type="dcterms:W3CDTF">2013-12-23T23:15:00Z</dcterms:created>
  <dcterms:modified xsi:type="dcterms:W3CDTF">2025-10-05T19:22:00Z</dcterms:modified>
  <dc:language>pl-PL</dc:language>
</cp:coreProperties>
</file>