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BF4D" w14:textId="77777777" w:rsidR="008469CB" w:rsidRPr="008469CB" w:rsidRDefault="008469CB" w:rsidP="008469CB"/>
    <w:p w14:paraId="09D5DB92" w14:textId="0EB00490" w:rsidR="008469CB" w:rsidRPr="008469CB" w:rsidRDefault="008469CB" w:rsidP="008469CB">
      <w:r w:rsidRPr="008469CB">
        <w:t xml:space="preserve"> Wymagania edukacyjne z języka angielskiego dla klas</w:t>
      </w:r>
      <w:r>
        <w:t>y</w:t>
      </w:r>
      <w:r w:rsidRPr="008469CB">
        <w:t xml:space="preserve">  III </w:t>
      </w:r>
    </w:p>
    <w:p w14:paraId="19D5C9E7" w14:textId="1F291E4A" w:rsidR="008469CB" w:rsidRPr="008469CB" w:rsidRDefault="008469CB" w:rsidP="008469CB">
      <w:r w:rsidRPr="008469CB">
        <w:rPr>
          <w:b/>
          <w:bCs/>
        </w:rPr>
        <w:t xml:space="preserve">1. ZASADY OGÓLNE: </w:t>
      </w:r>
    </w:p>
    <w:p w14:paraId="18E81777" w14:textId="6915B867" w:rsidR="008469CB" w:rsidRPr="008469CB" w:rsidRDefault="008469CB" w:rsidP="00B60542">
      <w:pPr>
        <w:jc w:val="both"/>
      </w:pPr>
      <w:r w:rsidRPr="008469CB">
        <w:t>Na pierwszym etapie edukacyjnym spośród umiejętności językowych nauczyciel najczęściej ocenia słuchanie i mówienie, a w klasie trzeciej także umiejętność pisania i czytania. Uczniowie oceniani są nie tylko za wiedzę, ale także za zaangażowanie, współpracę, staranność wykonywania zadania. Formą oceny bieżącej są nie tylko stopnie, ale także pochwała</w:t>
      </w:r>
      <w:r>
        <w:t xml:space="preserve">. </w:t>
      </w:r>
      <w:r w:rsidRPr="008469CB">
        <w:t xml:space="preserve">Ocenianie bieżące z zajęć edukacyjnych ma na celu monitorowanie pracy ucznia oraz przekazywanie uczniowi informacji o jego postępach edukacyjnych pomagających w uczeniu się, poprzez wskazanie, co uczeń robi dobrze, co i jak wymaga poprawy oraz jak powinien dalej się uczyć. Roczna ocena klasyfikacyjna jest oceną opisową i ma podkreślać, jakie umiejętności i kompetencje uczeń opanował. Powinna też informować, jakie uczeń ma braki i co powinien zrobić, aby je usunąć. </w:t>
      </w:r>
    </w:p>
    <w:p w14:paraId="1AD8FC6F" w14:textId="77777777" w:rsidR="008469CB" w:rsidRPr="008469CB" w:rsidRDefault="008469CB" w:rsidP="008469CB">
      <w:r w:rsidRPr="008469CB">
        <w:t xml:space="preserve">Nauczyciel uzasadnia ocenę, którą ustala uczniowi na swoich zajęciach edukacyjnych: </w:t>
      </w:r>
    </w:p>
    <w:p w14:paraId="1158FDC0" w14:textId="77777777" w:rsidR="008469CB" w:rsidRPr="008469CB" w:rsidRDefault="008469CB" w:rsidP="008469CB">
      <w:r w:rsidRPr="008469CB">
        <w:t xml:space="preserve">1) w ocenianiu bieżącym: </w:t>
      </w:r>
    </w:p>
    <w:p w14:paraId="1E0B76E9" w14:textId="77777777" w:rsidR="008469CB" w:rsidRPr="008469CB" w:rsidRDefault="008469CB" w:rsidP="008469CB">
      <w:r w:rsidRPr="008469CB">
        <w:t xml:space="preserve">a) z odpowiedzi ustnej oraz zadań praktycznych – bezpośrednio po udzieleniu odpowiedzi oraz wykonaniu zadania; </w:t>
      </w:r>
    </w:p>
    <w:p w14:paraId="38DD790D" w14:textId="77777777" w:rsidR="008469CB" w:rsidRPr="008469CB" w:rsidRDefault="008469CB" w:rsidP="008469CB">
      <w:r w:rsidRPr="008469CB">
        <w:t xml:space="preserve">b) z pracy pisemnej – w chwili oddawania uczniowi pracy do wglądu. </w:t>
      </w:r>
    </w:p>
    <w:p w14:paraId="2379A83D" w14:textId="77777777" w:rsidR="008469CB" w:rsidRPr="008469CB" w:rsidRDefault="008469CB" w:rsidP="008469CB">
      <w:r w:rsidRPr="008469CB">
        <w:t xml:space="preserve">2) w ustalaniu oceny śródrocznej oraz rocznej – informując o ocenie, z odniesieniem do wymagań edukacyjnych. </w:t>
      </w:r>
    </w:p>
    <w:p w14:paraId="0D37EEB3" w14:textId="7E1244DD" w:rsidR="008469CB" w:rsidRPr="008469CB" w:rsidRDefault="008469CB" w:rsidP="008469CB">
      <w:r w:rsidRPr="008469CB">
        <w:t xml:space="preserve">Nauczyciel uzasadnia ocenę w formie ustnej, jednak dla prac pisemnych może to uczynić w formie pisemnej </w:t>
      </w:r>
      <w:r>
        <w:t>.</w:t>
      </w:r>
    </w:p>
    <w:p w14:paraId="35CD07E5" w14:textId="77777777" w:rsidR="008469CB" w:rsidRPr="008469CB" w:rsidRDefault="008469CB" w:rsidP="008469CB">
      <w:r w:rsidRPr="008469CB">
        <w:rPr>
          <w:b/>
          <w:bCs/>
        </w:rPr>
        <w:t xml:space="preserve">2. OBSZARY AKTYWNOŚCI PODLEGAJĄCE OCENIANIU </w:t>
      </w:r>
    </w:p>
    <w:p w14:paraId="15B49EE1" w14:textId="77777777" w:rsidR="008469CB" w:rsidRPr="008469CB" w:rsidRDefault="008469CB" w:rsidP="008469CB">
      <w:r w:rsidRPr="008469CB">
        <w:t xml:space="preserve">a) znajomość słownictwa, </w:t>
      </w:r>
    </w:p>
    <w:p w14:paraId="4D3FEA8A" w14:textId="77777777" w:rsidR="008469CB" w:rsidRPr="008469CB" w:rsidRDefault="008469CB" w:rsidP="008469CB">
      <w:r w:rsidRPr="008469CB">
        <w:t xml:space="preserve">b) prawidłowa wymowa, </w:t>
      </w:r>
    </w:p>
    <w:p w14:paraId="281590F1" w14:textId="77777777" w:rsidR="008469CB" w:rsidRPr="008469CB" w:rsidRDefault="008469CB" w:rsidP="008469CB">
      <w:r w:rsidRPr="008469CB">
        <w:t xml:space="preserve">c) rozumienie ze słuchu, </w:t>
      </w:r>
    </w:p>
    <w:p w14:paraId="5E663B1A" w14:textId="77777777" w:rsidR="008469CB" w:rsidRPr="008469CB" w:rsidRDefault="008469CB" w:rsidP="008469CB">
      <w:r w:rsidRPr="008469CB">
        <w:lastRenderedPageBreak/>
        <w:t xml:space="preserve">d) umiejętność tworzenia prostych konstrukcji zdań, </w:t>
      </w:r>
    </w:p>
    <w:p w14:paraId="12F62E36" w14:textId="77777777" w:rsidR="008469CB" w:rsidRPr="008469CB" w:rsidRDefault="008469CB" w:rsidP="008469CB">
      <w:r w:rsidRPr="008469CB">
        <w:t xml:space="preserve">e) śpiewanie piosenek i rymowanek, </w:t>
      </w:r>
    </w:p>
    <w:p w14:paraId="007B5F4E" w14:textId="48B2C014" w:rsidR="008469CB" w:rsidRPr="008469CB" w:rsidRDefault="008469CB" w:rsidP="008469CB">
      <w:r w:rsidRPr="008469CB">
        <w:t xml:space="preserve">f) wykonywanie prac plastycznych </w:t>
      </w:r>
    </w:p>
    <w:p w14:paraId="1803DAD3" w14:textId="77777777" w:rsidR="008469CB" w:rsidRPr="008469CB" w:rsidRDefault="008469CB" w:rsidP="008469CB">
      <w:r w:rsidRPr="008469CB">
        <w:rPr>
          <w:b/>
          <w:bCs/>
        </w:rPr>
        <w:t xml:space="preserve">3. NARZĘDZIA POMIARU OSIĄGNIĘĆ UCZNIA </w:t>
      </w:r>
    </w:p>
    <w:p w14:paraId="66EE9FED" w14:textId="4719FAE2" w:rsidR="008469CB" w:rsidRPr="008469CB" w:rsidRDefault="008469CB" w:rsidP="008469CB">
      <w:r w:rsidRPr="008469CB">
        <w:t xml:space="preserve">a) kontrolne prace pisemne (sprawdziany, testy) z większej partii materiału </w:t>
      </w:r>
      <w:r>
        <w:t xml:space="preserve"> po rozdziale</w:t>
      </w:r>
    </w:p>
    <w:p w14:paraId="2A3C9D2A" w14:textId="77777777" w:rsidR="00B60542" w:rsidRDefault="008469CB" w:rsidP="008469CB">
      <w:r w:rsidRPr="008469CB">
        <w:t xml:space="preserve">b) odpowiedzi ustne, </w:t>
      </w:r>
    </w:p>
    <w:p w14:paraId="4A0A5968" w14:textId="1494C455" w:rsidR="008469CB" w:rsidRPr="008469CB" w:rsidRDefault="008469CB" w:rsidP="008469CB">
      <w:r w:rsidRPr="008469CB">
        <w:t xml:space="preserve">c) zawartość zeszytu ucznia, </w:t>
      </w:r>
    </w:p>
    <w:p w14:paraId="0A14C1A0" w14:textId="77777777" w:rsidR="008469CB" w:rsidRPr="008469CB" w:rsidRDefault="008469CB" w:rsidP="008469CB">
      <w:r w:rsidRPr="008469CB">
        <w:t xml:space="preserve">d) zawartość zeszytu ćwiczeń, </w:t>
      </w:r>
    </w:p>
    <w:p w14:paraId="5954DE9B" w14:textId="4ABA88D2" w:rsidR="008469CB" w:rsidRPr="008469CB" w:rsidRDefault="008469CB" w:rsidP="008469CB">
      <w:r w:rsidRPr="008469CB">
        <w:t xml:space="preserve">e) praca na zajęciach </w:t>
      </w:r>
    </w:p>
    <w:p w14:paraId="27ECC517" w14:textId="77777777" w:rsidR="008469CB" w:rsidRPr="008469CB" w:rsidRDefault="008469CB" w:rsidP="008469CB">
      <w:r w:rsidRPr="008469CB">
        <w:t xml:space="preserve">f) prace plastyczne, </w:t>
      </w:r>
    </w:p>
    <w:p w14:paraId="4151C298" w14:textId="77777777" w:rsidR="008469CB" w:rsidRPr="008469CB" w:rsidRDefault="008469CB" w:rsidP="008469CB">
      <w:r w:rsidRPr="008469CB">
        <w:t xml:space="preserve">g) zadania dodatkowe. </w:t>
      </w:r>
    </w:p>
    <w:p w14:paraId="75508049" w14:textId="12317EC7" w:rsidR="008469CB" w:rsidRPr="008469CB" w:rsidRDefault="008469CB" w:rsidP="008469CB">
      <w:r w:rsidRPr="008469CB">
        <w:rPr>
          <w:b/>
          <w:bCs/>
        </w:rPr>
        <w:t xml:space="preserve">4. SPRAWDZIANY, TESTY, KARTKÓWKI – ZASADY PRZYGOTOWANIA, PRZEPROWADZENIA I POPRAWIENIA </w:t>
      </w:r>
    </w:p>
    <w:p w14:paraId="5184EC74" w14:textId="31E5937E" w:rsidR="008469CB" w:rsidRPr="008469CB" w:rsidRDefault="008469CB" w:rsidP="008469CB">
      <w:r w:rsidRPr="008469CB">
        <w:t>Uczniowie klas</w:t>
      </w:r>
      <w:r>
        <w:t>y</w:t>
      </w:r>
      <w:r w:rsidRPr="008469CB">
        <w:t xml:space="preserve"> trzeci</w:t>
      </w:r>
      <w:r>
        <w:t>ej</w:t>
      </w:r>
      <w:r w:rsidRPr="008469CB">
        <w:t xml:space="preserve"> piszą sprawdziany z każdego działu podręcznika po wcześniejszym powtórzeniu i utrwaleniu materiału. Sprawdzian jest zapowiadany z tygodniowym wyprzedzeniem. Uczniowie mają prawo do poprawy oceny w ciągu dwóch tygodni od daty omówienia sprawdzianu i w formie ustalonej przez nauczyciela</w:t>
      </w:r>
      <w:r>
        <w:t>.</w:t>
      </w:r>
    </w:p>
    <w:p w14:paraId="29C86703" w14:textId="4F5814E6" w:rsidR="008469CB" w:rsidRPr="008469CB" w:rsidRDefault="008469CB" w:rsidP="008469CB">
      <w:r w:rsidRPr="008469CB">
        <w:rPr>
          <w:b/>
          <w:bCs/>
        </w:rPr>
        <w:t xml:space="preserve">5. PRACA NA ZAJĘCIACH </w:t>
      </w:r>
    </w:p>
    <w:p w14:paraId="0824A98C" w14:textId="0126AA61" w:rsidR="008469CB" w:rsidRPr="008469CB" w:rsidRDefault="008469CB" w:rsidP="008469CB">
      <w:r w:rsidRPr="008469CB">
        <w:t xml:space="preserve">Uczeń ma obowiązek przynoszenia na zajęcia podręcznika, zeszytu ćwiczeń i zeszytu przedmiotowego. </w:t>
      </w:r>
    </w:p>
    <w:p w14:paraId="4FB7B6B0" w14:textId="23A401FC" w:rsidR="008469CB" w:rsidRDefault="008469CB" w:rsidP="008469CB">
      <w:pPr>
        <w:rPr>
          <w:b/>
          <w:bCs/>
        </w:rPr>
      </w:pPr>
      <w:r w:rsidRPr="008469CB">
        <w:rPr>
          <w:b/>
          <w:bCs/>
        </w:rPr>
        <w:t xml:space="preserve">7. SKALA OCEN I PRZELICZNIK PROCENTOWY </w:t>
      </w:r>
      <w:r w:rsidR="00B60542">
        <w:rPr>
          <w:b/>
          <w:bCs/>
        </w:rPr>
        <w:t>- SPRAWDZIANY</w:t>
      </w:r>
    </w:p>
    <w:tbl>
      <w:tblPr>
        <w:tblStyle w:val="Tabela-Siatka"/>
        <w:tblpPr w:leftFromText="141" w:rightFromText="141" w:tblpY="1068"/>
        <w:tblW w:w="9156" w:type="dxa"/>
        <w:tblLook w:val="04A0" w:firstRow="1" w:lastRow="0" w:firstColumn="1" w:lastColumn="0" w:noHBand="0" w:noVBand="1"/>
      </w:tblPr>
      <w:tblGrid>
        <w:gridCol w:w="4578"/>
        <w:gridCol w:w="4578"/>
      </w:tblGrid>
      <w:tr w:rsidR="00B60542" w:rsidRPr="00B60542" w14:paraId="1048D3CB" w14:textId="77777777" w:rsidTr="00B60542">
        <w:trPr>
          <w:trHeight w:val="296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BC60" w14:textId="77777777" w:rsidR="00B60542" w:rsidRPr="00B60542" w:rsidRDefault="00B60542" w:rsidP="00B60542">
            <w:pPr>
              <w:spacing w:after="160" w:line="278" w:lineRule="auto"/>
              <w:rPr>
                <w:b/>
                <w:bCs/>
              </w:rPr>
            </w:pPr>
            <w:r w:rsidRPr="00B60542">
              <w:rPr>
                <w:b/>
                <w:bCs/>
              </w:rPr>
              <w:lastRenderedPageBreak/>
              <w:t>Przedział procentowy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935B" w14:textId="77777777" w:rsidR="00B60542" w:rsidRPr="00B60542" w:rsidRDefault="00B60542" w:rsidP="00B60542">
            <w:pPr>
              <w:spacing w:after="160" w:line="278" w:lineRule="auto"/>
              <w:rPr>
                <w:b/>
                <w:bCs/>
              </w:rPr>
            </w:pPr>
            <w:r w:rsidRPr="00B60542">
              <w:rPr>
                <w:b/>
                <w:bCs/>
              </w:rPr>
              <w:t xml:space="preserve">Ocena </w:t>
            </w:r>
          </w:p>
        </w:tc>
      </w:tr>
      <w:tr w:rsidR="00B60542" w:rsidRPr="00B60542" w14:paraId="7320037F" w14:textId="77777777" w:rsidTr="00B60542">
        <w:trPr>
          <w:trHeight w:val="304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BC08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100%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5BF7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6   (celujący)</w:t>
            </w:r>
          </w:p>
        </w:tc>
      </w:tr>
      <w:tr w:rsidR="00B60542" w:rsidRPr="00B60542" w14:paraId="4C2CC87F" w14:textId="77777777" w:rsidTr="00B60542">
        <w:trPr>
          <w:trHeight w:val="296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23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99%-97%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A80C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+5 ( bardzo dobry +)</w:t>
            </w:r>
          </w:p>
        </w:tc>
      </w:tr>
      <w:tr w:rsidR="00B60542" w:rsidRPr="00B60542" w14:paraId="155C45B4" w14:textId="77777777" w:rsidTr="00B60542">
        <w:trPr>
          <w:trHeight w:val="304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9EF4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96%-90%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E948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5   ( bardzo dobry)</w:t>
            </w:r>
          </w:p>
        </w:tc>
      </w:tr>
      <w:tr w:rsidR="00B60542" w:rsidRPr="00B60542" w14:paraId="671117A8" w14:textId="77777777" w:rsidTr="00B60542">
        <w:trPr>
          <w:trHeight w:val="296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B601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89%-87%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ECE6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-5  (bardzo dobry -)</w:t>
            </w:r>
          </w:p>
        </w:tc>
      </w:tr>
      <w:tr w:rsidR="00B60542" w:rsidRPr="00B60542" w14:paraId="360F525A" w14:textId="77777777" w:rsidTr="00B60542">
        <w:trPr>
          <w:trHeight w:val="304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7BA6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86%-83%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4D32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+4 (dobry +)</w:t>
            </w:r>
          </w:p>
        </w:tc>
      </w:tr>
      <w:tr w:rsidR="00B60542" w:rsidRPr="00B60542" w14:paraId="66F33C44" w14:textId="77777777" w:rsidTr="00B60542">
        <w:trPr>
          <w:trHeight w:val="296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22B6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82%-75%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55B1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4   (dobry)</w:t>
            </w:r>
          </w:p>
        </w:tc>
      </w:tr>
      <w:tr w:rsidR="00B60542" w:rsidRPr="00B60542" w14:paraId="6E1D441F" w14:textId="77777777" w:rsidTr="00B60542">
        <w:trPr>
          <w:trHeight w:val="304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FC29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74%-72%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6340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-4  (dobry -)</w:t>
            </w:r>
          </w:p>
        </w:tc>
      </w:tr>
      <w:tr w:rsidR="00B60542" w:rsidRPr="00B60542" w14:paraId="25F69A8A" w14:textId="77777777" w:rsidTr="00B60542">
        <w:trPr>
          <w:trHeight w:val="296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4A1A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71%-68%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B690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+3 (dostateczny +)</w:t>
            </w:r>
          </w:p>
        </w:tc>
      </w:tr>
      <w:tr w:rsidR="00B60542" w:rsidRPr="00B60542" w14:paraId="02DD974C" w14:textId="77777777" w:rsidTr="00B60542">
        <w:trPr>
          <w:trHeight w:val="296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6D03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67%-50%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CD81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3   (dostateczny)</w:t>
            </w:r>
          </w:p>
        </w:tc>
      </w:tr>
      <w:tr w:rsidR="00B60542" w:rsidRPr="00B60542" w14:paraId="05D21AED" w14:textId="77777777" w:rsidTr="00B60542">
        <w:trPr>
          <w:trHeight w:val="304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FDE4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49%-47%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C34D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-3  (dostateczny -)</w:t>
            </w:r>
          </w:p>
        </w:tc>
      </w:tr>
      <w:tr w:rsidR="00B60542" w:rsidRPr="00B60542" w14:paraId="5EEA095E" w14:textId="77777777" w:rsidTr="00B60542">
        <w:trPr>
          <w:trHeight w:val="296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9A47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46%-43%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7C79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+2 (dopuszczający +)</w:t>
            </w:r>
          </w:p>
        </w:tc>
      </w:tr>
      <w:tr w:rsidR="00B60542" w:rsidRPr="00B60542" w14:paraId="493D56D8" w14:textId="77777777" w:rsidTr="00B60542">
        <w:trPr>
          <w:trHeight w:val="304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4C11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42%-31%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F7BF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2   (dopuszczający)</w:t>
            </w:r>
          </w:p>
        </w:tc>
      </w:tr>
      <w:tr w:rsidR="00B60542" w:rsidRPr="00B60542" w14:paraId="3AF9B84D" w14:textId="77777777" w:rsidTr="00B60542">
        <w:trPr>
          <w:trHeight w:val="296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6B11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30%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59C6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-2  (dopuszczający -)</w:t>
            </w:r>
          </w:p>
        </w:tc>
      </w:tr>
      <w:tr w:rsidR="00B60542" w:rsidRPr="00B60542" w14:paraId="4F374C2D" w14:textId="77777777" w:rsidTr="00B60542">
        <w:trPr>
          <w:trHeight w:val="304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44BB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29%-0%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7CD9" w14:textId="77777777" w:rsidR="00B60542" w:rsidRPr="00B60542" w:rsidRDefault="00B60542" w:rsidP="00B60542">
            <w:pPr>
              <w:spacing w:after="160" w:line="278" w:lineRule="auto"/>
            </w:pPr>
            <w:r w:rsidRPr="00B60542">
              <w:t>1   (niedostateczny</w:t>
            </w:r>
          </w:p>
        </w:tc>
      </w:tr>
    </w:tbl>
    <w:p w14:paraId="62CD357E" w14:textId="77777777" w:rsidR="008469CB" w:rsidRDefault="008469CB"/>
    <w:sectPr w:rsidR="008469CB" w:rsidSect="00B605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CB"/>
    <w:rsid w:val="00466638"/>
    <w:rsid w:val="008469CB"/>
    <w:rsid w:val="00B6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6C25"/>
  <w15:chartTrackingRefBased/>
  <w15:docId w15:val="{F9F54052-C0F0-4FB9-91E3-1F6C3681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6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6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6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6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6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6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6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6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6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6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6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6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69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69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69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69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69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69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6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6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6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6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69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69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69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6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69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69C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60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81738323D434BB6731202E8353404" ma:contentTypeVersion="15" ma:contentTypeDescription="Create a new document." ma:contentTypeScope="" ma:versionID="66562a84f01b99e397be4bfc7a565c68">
  <xsd:schema xmlns:xsd="http://www.w3.org/2001/XMLSchema" xmlns:xs="http://www.w3.org/2001/XMLSchema" xmlns:p="http://schemas.microsoft.com/office/2006/metadata/properties" xmlns:ns3="a2a2a466-b5a9-4b8f-976a-865e273865d0" xmlns:ns4="2a4c0d30-296b-4440-a186-0c9f7a6301bc" targetNamespace="http://schemas.microsoft.com/office/2006/metadata/properties" ma:root="true" ma:fieldsID="e75bc411db1ceb581ed43ad51e81c35c" ns3:_="" ns4:_="">
    <xsd:import namespace="a2a2a466-b5a9-4b8f-976a-865e273865d0"/>
    <xsd:import namespace="2a4c0d30-296b-4440-a186-0c9f7a6301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2a466-b5a9-4b8f-976a-865e27386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0d30-296b-4440-a186-0c9f7a630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A71A1F-4DC7-4F60-9BBB-C1EBCF251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2a466-b5a9-4b8f-976a-865e273865d0"/>
    <ds:schemaRef ds:uri="2a4c0d30-296b-4440-a186-0c9f7a630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2124D-2BEC-484D-9540-F7E5E4AB6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3874D-D34F-42E2-8204-D14ABCD46BE3}">
  <ds:schemaRefs>
    <ds:schemaRef ds:uri="http://www.w3.org/XML/1998/namespace"/>
    <ds:schemaRef ds:uri="http://schemas.microsoft.com/office/2006/documentManagement/types"/>
    <ds:schemaRef ds:uri="http://purl.org/dc/elements/1.1/"/>
    <ds:schemaRef ds:uri="a2a2a466-b5a9-4b8f-976a-865e273865d0"/>
    <ds:schemaRef ds:uri="http://purl.org/dc/dcmitype/"/>
    <ds:schemaRef ds:uri="2a4c0d30-296b-4440-a186-0c9f7a6301b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Kruczek</dc:creator>
  <cp:keywords/>
  <dc:description/>
  <cp:lastModifiedBy>Krystyna Kruczek</cp:lastModifiedBy>
  <cp:revision>2</cp:revision>
  <dcterms:created xsi:type="dcterms:W3CDTF">2025-09-30T18:14:00Z</dcterms:created>
  <dcterms:modified xsi:type="dcterms:W3CDTF">2025-09-30T18:14:00Z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0x01010066681738323D434BB6731202E8353404</vt:lpwstr>
  </property>
</Properties>
</file>